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45B6D4" w14:textId="273FD2E9" w:rsidR="000402A4" w:rsidRDefault="007671CF" w:rsidP="000402A4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eastAsia="zh-TW"/>
        </w:rPr>
      </w:pPr>
      <w:bookmarkStart w:id="0" w:name="_Hlk145670493"/>
      <w:r w:rsidRPr="007671CF">
        <w:rPr>
          <w:rFonts w:ascii="Arial" w:hAnsi="Arial" w:cs="Arial"/>
          <w:b/>
          <w:bCs/>
          <w:sz w:val="28"/>
        </w:rPr>
        <w:t>3GPP TSG-RAN WG2 Meeting #130</w:t>
      </w:r>
      <w:r w:rsidR="000402A4">
        <w:rPr>
          <w:rFonts w:ascii="Arial" w:hAnsi="Arial" w:cs="Arial"/>
          <w:b/>
          <w:bCs/>
          <w:sz w:val="28"/>
        </w:rPr>
        <w:tab/>
      </w:r>
      <w:r w:rsidR="000402A4">
        <w:rPr>
          <w:rFonts w:ascii="Arial" w:hAnsi="Arial" w:cs="Arial"/>
          <w:b/>
          <w:bCs/>
          <w:sz w:val="28"/>
        </w:rPr>
        <w:tab/>
      </w:r>
      <w:r w:rsidR="00963B42">
        <w:rPr>
          <w:rFonts w:ascii="Arial" w:hAnsi="Arial" w:cs="Arial"/>
          <w:b/>
          <w:bCs/>
          <w:sz w:val="28"/>
        </w:rPr>
        <w:t>R2-2504493</w:t>
      </w:r>
    </w:p>
    <w:bookmarkEnd w:id="0"/>
    <w:p w14:paraId="7683CCA9" w14:textId="77777777" w:rsidR="00BE1504" w:rsidRPr="009513AC" w:rsidRDefault="00BE1504" w:rsidP="00BE150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EC48EB">
        <w:rPr>
          <w:rFonts w:ascii="Arial" w:eastAsia="MS Mincho" w:hAnsi="Arial" w:cs="Arial"/>
          <w:b/>
          <w:bCs/>
          <w:sz w:val="28"/>
          <w:lang w:eastAsia="ja-JP"/>
        </w:rPr>
        <w:t>St Julian’s, Malta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May </w:t>
      </w:r>
      <w:r>
        <w:rPr>
          <w:rFonts w:ascii="Arial" w:eastAsia="MS Mincho" w:hAnsi="Arial" w:cs="Arial"/>
          <w:b/>
          <w:bCs/>
          <w:sz w:val="28"/>
          <w:lang w:eastAsia="ja-JP"/>
        </w:rPr>
        <w:t>19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23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p w14:paraId="394F7418" w14:textId="77777777" w:rsidR="003D6C1C" w:rsidRPr="00BE1504" w:rsidRDefault="003D6C1C" w:rsidP="003D6C1C">
      <w:pPr>
        <w:widowControl w:val="0"/>
        <w:tabs>
          <w:tab w:val="center" w:pos="4536"/>
          <w:tab w:val="right" w:pos="8931"/>
          <w:tab w:val="right" w:pos="9781"/>
        </w:tabs>
        <w:spacing w:after="0"/>
        <w:ind w:right="-58"/>
        <w:rPr>
          <w:rFonts w:ascii="Arial" w:hAnsi="Arial" w:cs="Arial"/>
          <w:b/>
          <w:bCs/>
          <w:sz w:val="28"/>
          <w:lang w:eastAsia="zh-TW"/>
        </w:rPr>
      </w:pPr>
    </w:p>
    <w:p w14:paraId="38258A92" w14:textId="77777777" w:rsidR="00C95924" w:rsidRPr="00E775A9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E775A9">
        <w:rPr>
          <w:rFonts w:ascii="Arial" w:hAnsi="Arial" w:cs="Arial"/>
          <w:b/>
          <w:sz w:val="24"/>
          <w:szCs w:val="24"/>
          <w:lang w:val="en-US"/>
        </w:rPr>
        <w:t>Agenda Item:</w:t>
      </w:r>
      <w:r w:rsidR="003B7E74">
        <w:rPr>
          <w:rFonts w:ascii="Arial" w:hAnsi="Arial" w:cs="Arial"/>
          <w:b/>
          <w:sz w:val="24"/>
          <w:szCs w:val="24"/>
          <w:lang w:val="en-US"/>
        </w:rPr>
        <w:tab/>
      </w:r>
      <w:r w:rsidR="003B7E74">
        <w:rPr>
          <w:rFonts w:ascii="Arial" w:hAnsi="Arial" w:cs="Arial"/>
          <w:b/>
          <w:sz w:val="24"/>
          <w:szCs w:val="24"/>
          <w:lang w:val="en-US"/>
        </w:rPr>
        <w:tab/>
      </w:r>
      <w:r w:rsidR="00E775A9" w:rsidRPr="00E775A9">
        <w:rPr>
          <w:rFonts w:ascii="Arial" w:hAnsi="Arial" w:cs="Arial" w:hint="eastAsia"/>
          <w:b/>
          <w:bCs/>
          <w:sz w:val="24"/>
          <w:szCs w:val="24"/>
          <w:lang w:val="en-US" w:eastAsia="zh-TW"/>
        </w:rPr>
        <w:t>8</w:t>
      </w:r>
      <w:r w:rsidR="004249A0" w:rsidRPr="00E775A9">
        <w:rPr>
          <w:rFonts w:ascii="Arial" w:hAnsi="Arial" w:cs="Arial"/>
          <w:b/>
          <w:bCs/>
          <w:sz w:val="24"/>
          <w:szCs w:val="24"/>
          <w:lang w:val="en-US" w:eastAsia="zh-TW"/>
        </w:rPr>
        <w:t>.</w:t>
      </w:r>
      <w:r w:rsidR="004D2DA4" w:rsidRPr="00E775A9">
        <w:rPr>
          <w:rFonts w:ascii="Arial" w:hAnsi="Arial" w:cs="Arial"/>
          <w:b/>
          <w:bCs/>
          <w:sz w:val="24"/>
          <w:szCs w:val="24"/>
          <w:lang w:val="en-US" w:eastAsia="zh-TW"/>
        </w:rPr>
        <w:t>5</w:t>
      </w:r>
      <w:r w:rsidR="004249A0" w:rsidRPr="00E775A9">
        <w:rPr>
          <w:rFonts w:ascii="Arial" w:hAnsi="Arial" w:cs="Arial"/>
          <w:b/>
          <w:bCs/>
          <w:sz w:val="24"/>
          <w:szCs w:val="24"/>
          <w:lang w:val="en-US" w:eastAsia="zh-TW"/>
        </w:rPr>
        <w:t>.</w:t>
      </w:r>
      <w:r w:rsidR="00E775A9" w:rsidRPr="00E775A9">
        <w:rPr>
          <w:rFonts w:ascii="Arial" w:hAnsi="Arial" w:cs="Arial" w:hint="eastAsia"/>
          <w:b/>
          <w:bCs/>
          <w:sz w:val="24"/>
          <w:szCs w:val="24"/>
          <w:lang w:val="en-US" w:eastAsia="zh-TW"/>
        </w:rPr>
        <w:t>3</w:t>
      </w:r>
    </w:p>
    <w:p w14:paraId="1341D251" w14:textId="77777777" w:rsidR="00C95924" w:rsidRPr="00E775A9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fr-FR" w:eastAsia="zh-TW"/>
        </w:rPr>
      </w:pPr>
      <w:r w:rsidRPr="00E775A9">
        <w:rPr>
          <w:rFonts w:ascii="Arial" w:hAnsi="Arial" w:cs="Arial"/>
          <w:b/>
          <w:bCs/>
          <w:sz w:val="24"/>
          <w:szCs w:val="24"/>
          <w:lang w:val="fr-FR"/>
        </w:rPr>
        <w:t>Source:</w:t>
      </w:r>
      <w:r w:rsidR="003B7E74">
        <w:rPr>
          <w:rFonts w:ascii="Arial" w:hAnsi="Arial" w:cs="Arial"/>
          <w:b/>
          <w:sz w:val="24"/>
          <w:szCs w:val="24"/>
          <w:lang w:val="fr-FR"/>
        </w:rPr>
        <w:tab/>
      </w:r>
      <w:r w:rsidR="003B7E74">
        <w:rPr>
          <w:rFonts w:ascii="Arial" w:hAnsi="Arial" w:cs="Arial"/>
          <w:b/>
          <w:sz w:val="24"/>
          <w:szCs w:val="24"/>
          <w:lang w:val="fr-FR"/>
        </w:rPr>
        <w:tab/>
      </w:r>
      <w:r w:rsidR="003B7E74">
        <w:rPr>
          <w:rFonts w:ascii="Arial" w:hAnsi="Arial" w:cs="Arial"/>
          <w:b/>
          <w:sz w:val="24"/>
          <w:szCs w:val="24"/>
          <w:lang w:val="fr-FR"/>
        </w:rPr>
        <w:tab/>
      </w:r>
      <w:r w:rsidR="003B7E74">
        <w:rPr>
          <w:rFonts w:ascii="Arial" w:hAnsi="Arial" w:cs="Arial"/>
          <w:b/>
          <w:sz w:val="24"/>
          <w:szCs w:val="24"/>
          <w:lang w:val="fr-FR"/>
        </w:rPr>
        <w:tab/>
      </w:r>
      <w:r w:rsidRPr="00E775A9">
        <w:rPr>
          <w:rFonts w:ascii="Arial" w:hAnsi="Arial" w:cs="Arial"/>
          <w:b/>
          <w:bCs/>
          <w:sz w:val="24"/>
          <w:szCs w:val="24"/>
          <w:lang w:val="fr-FR"/>
        </w:rPr>
        <w:t>ASUSTeK</w:t>
      </w:r>
    </w:p>
    <w:p w14:paraId="5F2E27A5" w14:textId="77777777" w:rsidR="00C95924" w:rsidRPr="002454E4" w:rsidRDefault="00C95924" w:rsidP="00CB2280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sz w:val="24"/>
          <w:szCs w:val="24"/>
          <w:lang w:eastAsia="zh-TW"/>
        </w:rPr>
      </w:pPr>
      <w:r w:rsidRPr="00E775A9">
        <w:rPr>
          <w:rFonts w:ascii="Arial" w:hAnsi="Arial" w:cs="Arial"/>
          <w:b/>
          <w:sz w:val="24"/>
          <w:szCs w:val="24"/>
        </w:rPr>
        <w:t>Title:</w:t>
      </w:r>
      <w:r w:rsidR="003B7E74">
        <w:rPr>
          <w:rFonts w:ascii="Arial" w:hAnsi="Arial" w:cs="Arial"/>
          <w:b/>
          <w:sz w:val="24"/>
          <w:szCs w:val="24"/>
          <w:lang w:eastAsia="zh-TW"/>
        </w:rPr>
        <w:tab/>
      </w:r>
      <w:r w:rsidR="003B7E74">
        <w:rPr>
          <w:rFonts w:ascii="Arial" w:hAnsi="Arial" w:cs="Arial"/>
          <w:b/>
          <w:sz w:val="24"/>
          <w:szCs w:val="24"/>
          <w:lang w:eastAsia="zh-TW"/>
        </w:rPr>
        <w:tab/>
      </w:r>
      <w:r w:rsidR="00E775A9" w:rsidRPr="00E775A9">
        <w:rPr>
          <w:rFonts w:ascii="Arial" w:hAnsi="Arial" w:cs="Arial" w:hint="eastAsia"/>
          <w:b/>
          <w:sz w:val="24"/>
          <w:szCs w:val="24"/>
          <w:lang w:eastAsia="zh-TW"/>
        </w:rPr>
        <w:t>Broadcasting status</w:t>
      </w:r>
      <w:r w:rsidR="00A41015" w:rsidRPr="00E775A9">
        <w:rPr>
          <w:rFonts w:ascii="Arial" w:hAnsi="Arial" w:cs="Arial" w:hint="eastAsia"/>
          <w:b/>
          <w:sz w:val="24"/>
          <w:szCs w:val="24"/>
          <w:lang w:eastAsia="zh-TW"/>
        </w:rPr>
        <w:t xml:space="preserve"> for OD-SIB1</w:t>
      </w:r>
      <w:r w:rsidR="006170BF" w:rsidRPr="00E775A9">
        <w:rPr>
          <w:rFonts w:ascii="Arial" w:hAnsi="Arial" w:cs="Arial"/>
          <w:b/>
          <w:sz w:val="24"/>
          <w:szCs w:val="24"/>
          <w:lang w:eastAsia="zh-TW"/>
        </w:rPr>
        <w:t xml:space="preserve"> </w:t>
      </w:r>
      <w:r w:rsidR="00B17E2F" w:rsidRPr="00E775A9">
        <w:rPr>
          <w:rFonts w:ascii="Arial" w:hAnsi="Arial" w:cs="Arial" w:hint="eastAsia"/>
          <w:b/>
          <w:sz w:val="24"/>
          <w:szCs w:val="24"/>
          <w:lang w:eastAsia="zh-TW"/>
        </w:rPr>
        <w:t>request</w:t>
      </w:r>
    </w:p>
    <w:p w14:paraId="08B3C3F4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</w:rPr>
      </w:pPr>
      <w:r w:rsidRPr="00E55C67">
        <w:rPr>
          <w:rFonts w:ascii="Arial" w:hAnsi="Arial" w:cs="Arial"/>
          <w:b/>
          <w:sz w:val="24"/>
          <w:szCs w:val="24"/>
        </w:rPr>
        <w:t xml:space="preserve">Document for: </w:t>
      </w:r>
      <w:r w:rsidRPr="00E55C67">
        <w:rPr>
          <w:rFonts w:ascii="Arial" w:hAnsi="Arial" w:cs="Arial"/>
          <w:b/>
          <w:sz w:val="24"/>
          <w:szCs w:val="24"/>
        </w:rPr>
        <w:tab/>
      </w:r>
      <w:r w:rsidRPr="00E55C67">
        <w:rPr>
          <w:rFonts w:ascii="Arial" w:hAnsi="Arial" w:cs="Arial"/>
          <w:b/>
          <w:bCs/>
          <w:sz w:val="24"/>
          <w:szCs w:val="24"/>
        </w:rPr>
        <w:t>Discussion</w:t>
      </w:r>
      <w:r w:rsidR="00A83E6E" w:rsidRPr="00E55C67">
        <w:rPr>
          <w:rFonts w:ascii="Arial" w:hAnsi="Arial" w:cs="Arial" w:hint="eastAsia"/>
          <w:b/>
          <w:bCs/>
          <w:sz w:val="24"/>
          <w:szCs w:val="24"/>
          <w:lang w:eastAsia="zh-TW"/>
        </w:rPr>
        <w:t xml:space="preserve"> and Decision</w:t>
      </w:r>
    </w:p>
    <w:p w14:paraId="73712767" w14:textId="77777777" w:rsidR="00C95924" w:rsidRDefault="00C95924" w:rsidP="00DA05AF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Introduction</w:t>
      </w:r>
    </w:p>
    <w:p w14:paraId="57018A5C" w14:textId="77777777" w:rsidR="007721CB" w:rsidRDefault="007721CB" w:rsidP="00D11109">
      <w:pPr>
        <w:spacing w:after="0"/>
        <w:ind w:firstLine="284"/>
        <w:rPr>
          <w:sz w:val="22"/>
          <w:szCs w:val="22"/>
          <w:lang w:eastAsia="zh-TW"/>
        </w:rPr>
      </w:pPr>
      <w:r>
        <w:rPr>
          <w:rFonts w:hint="eastAsia"/>
          <w:sz w:val="22"/>
          <w:szCs w:val="22"/>
          <w:lang w:eastAsia="zh-TW"/>
        </w:rPr>
        <w:t>In RAN2#127bis meeting, RAN2 agreed to adopt broadcasting status check for OD-SIB1 similar as legacy OD-SIB before sending a OD-SIB1 request:</w:t>
      </w:r>
    </w:p>
    <w:p w14:paraId="7125D3A5" w14:textId="77777777" w:rsidR="007721CB" w:rsidRDefault="007721CB" w:rsidP="007721CB">
      <w:pPr>
        <w:pStyle w:val="Doc-text2"/>
      </w:pPr>
    </w:p>
    <w:p w14:paraId="5335542E" w14:textId="77777777" w:rsidR="007721CB" w:rsidRDefault="007721CB" w:rsidP="007721C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eastAsia="新細明體"/>
          <w:b/>
          <w:bCs/>
          <w:lang w:val="en-US" w:eastAsia="zh-TW"/>
        </w:rPr>
      </w:pPr>
      <w:r w:rsidRPr="006E4109">
        <w:rPr>
          <w:b/>
          <w:bCs/>
          <w:lang w:val="en-US"/>
        </w:rPr>
        <w:t>Agreements on OD-SIB1</w:t>
      </w:r>
    </w:p>
    <w:p w14:paraId="3FEB50A3" w14:textId="77777777" w:rsidR="007721CB" w:rsidRPr="006E4109" w:rsidRDefault="007721CB" w:rsidP="007721C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1259" w:firstLine="0"/>
        <w:rPr>
          <w:lang w:val="en-US"/>
        </w:rPr>
      </w:pPr>
      <w:r>
        <w:rPr>
          <w:rFonts w:eastAsia="新細明體"/>
          <w:lang w:eastAsia="zh-TW"/>
        </w:rPr>
        <w:t>…</w:t>
      </w:r>
    </w:p>
    <w:p w14:paraId="41815495" w14:textId="77777777" w:rsidR="007721CB" w:rsidRPr="006E4109" w:rsidRDefault="007721CB" w:rsidP="007721CB">
      <w:pPr>
        <w:pStyle w:val="Doc-text2"/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 w:rsidRPr="006E4109">
        <w:t xml:space="preserve">If UE has SIB1 request configuration of a cell, UE needs to check </w:t>
      </w:r>
      <w:bookmarkStart w:id="1" w:name="_Hlk197621610"/>
      <w:r w:rsidRPr="006E4109">
        <w:t xml:space="preserve">if SIB1 is currently being broadcasted or provided on demand for that cell </w:t>
      </w:r>
      <w:bookmarkEnd w:id="1"/>
      <w:r w:rsidRPr="006E4109">
        <w:t>before requesting SIB1 of that cell.</w:t>
      </w:r>
    </w:p>
    <w:p w14:paraId="1996AA07" w14:textId="77777777" w:rsidR="00E775A9" w:rsidRDefault="00E775A9" w:rsidP="007721CB">
      <w:pPr>
        <w:spacing w:after="0"/>
        <w:rPr>
          <w:sz w:val="22"/>
          <w:szCs w:val="22"/>
          <w:lang w:val="en-US" w:eastAsia="zh-TW"/>
        </w:rPr>
      </w:pPr>
    </w:p>
    <w:p w14:paraId="44059679" w14:textId="0E358631" w:rsidR="007721CB" w:rsidRPr="007721CB" w:rsidRDefault="007721CB" w:rsidP="00D11109">
      <w:pPr>
        <w:spacing w:after="0"/>
        <w:ind w:firstLine="284"/>
        <w:rPr>
          <w:sz w:val="22"/>
          <w:szCs w:val="22"/>
          <w:lang w:val="en-US" w:eastAsia="zh-TW"/>
        </w:rPr>
      </w:pPr>
      <w:r>
        <w:rPr>
          <w:rFonts w:hint="eastAsia"/>
          <w:sz w:val="22"/>
          <w:szCs w:val="22"/>
          <w:lang w:val="en-US" w:eastAsia="zh-TW"/>
        </w:rPr>
        <w:t>RAN1 discuss</w:t>
      </w:r>
      <w:r w:rsidR="00E775A9">
        <w:rPr>
          <w:rFonts w:hint="eastAsia"/>
          <w:sz w:val="22"/>
          <w:szCs w:val="22"/>
          <w:lang w:val="en-US" w:eastAsia="zh-TW"/>
        </w:rPr>
        <w:t>ed</w:t>
      </w:r>
      <w:r>
        <w:rPr>
          <w:rFonts w:hint="eastAsia"/>
          <w:sz w:val="22"/>
          <w:szCs w:val="22"/>
          <w:lang w:val="en-US" w:eastAsia="zh-TW"/>
        </w:rPr>
        <w:t xml:space="preserve"> related issue</w:t>
      </w:r>
      <w:r w:rsidR="00E775A9">
        <w:rPr>
          <w:rFonts w:hint="eastAsia"/>
          <w:sz w:val="22"/>
          <w:szCs w:val="22"/>
          <w:lang w:val="en-US" w:eastAsia="zh-TW"/>
        </w:rPr>
        <w:t>s</w:t>
      </w:r>
      <w:r>
        <w:rPr>
          <w:rFonts w:hint="eastAsia"/>
          <w:sz w:val="22"/>
          <w:szCs w:val="22"/>
          <w:lang w:val="en-US" w:eastAsia="zh-TW"/>
        </w:rPr>
        <w:t xml:space="preserve"> for several meeting</w:t>
      </w:r>
      <w:r w:rsidR="007A524A">
        <w:rPr>
          <w:rFonts w:hint="eastAsia"/>
          <w:sz w:val="22"/>
          <w:szCs w:val="22"/>
          <w:lang w:val="en-US" w:eastAsia="zh-TW"/>
        </w:rPr>
        <w:t>s</w:t>
      </w:r>
      <w:r>
        <w:rPr>
          <w:rFonts w:hint="eastAsia"/>
          <w:sz w:val="22"/>
          <w:szCs w:val="22"/>
          <w:lang w:val="en-US" w:eastAsia="zh-TW"/>
        </w:rPr>
        <w:t xml:space="preserve"> and they conclude</w:t>
      </w:r>
      <w:r w:rsidR="00E775A9">
        <w:rPr>
          <w:rFonts w:hint="eastAsia"/>
          <w:sz w:val="22"/>
          <w:szCs w:val="22"/>
          <w:lang w:val="en-US" w:eastAsia="zh-TW"/>
        </w:rPr>
        <w:t>d</w:t>
      </w:r>
      <w:r>
        <w:rPr>
          <w:rFonts w:hint="eastAsia"/>
          <w:sz w:val="22"/>
          <w:szCs w:val="22"/>
          <w:lang w:val="en-US" w:eastAsia="zh-TW"/>
        </w:rPr>
        <w:t xml:space="preserve"> that it would be left up to UE</w:t>
      </w:r>
      <w:r>
        <w:rPr>
          <w:sz w:val="22"/>
          <w:szCs w:val="22"/>
          <w:lang w:val="en-US" w:eastAsia="zh-TW"/>
        </w:rPr>
        <w:t>’</w:t>
      </w:r>
      <w:r>
        <w:rPr>
          <w:rFonts w:hint="eastAsia"/>
          <w:sz w:val="22"/>
          <w:szCs w:val="22"/>
          <w:lang w:val="en-US" w:eastAsia="zh-TW"/>
        </w:rPr>
        <w:t xml:space="preserve">s implementation to determine a </w:t>
      </w:r>
      <w:r>
        <w:rPr>
          <w:sz w:val="22"/>
          <w:szCs w:val="22"/>
          <w:lang w:val="en-US" w:eastAsia="zh-TW"/>
        </w:rPr>
        <w:t>broadcasting</w:t>
      </w:r>
      <w:r>
        <w:rPr>
          <w:rFonts w:hint="eastAsia"/>
          <w:sz w:val="22"/>
          <w:szCs w:val="22"/>
          <w:lang w:val="en-US" w:eastAsia="zh-TW"/>
        </w:rPr>
        <w:t xml:space="preserve"> status of OD-SIB1.</w:t>
      </w:r>
    </w:p>
    <w:p w14:paraId="256A882F" w14:textId="5E1E2B96" w:rsidR="00CF542E" w:rsidRPr="00F761A6" w:rsidRDefault="00F2580D" w:rsidP="00F761A6">
      <w:pPr>
        <w:spacing w:after="0"/>
        <w:rPr>
          <w:sz w:val="22"/>
          <w:szCs w:val="22"/>
          <w:lang w:val="en-US" w:eastAsia="zh-TW"/>
        </w:rPr>
      </w:pPr>
      <w:r w:rsidRPr="00F761A6">
        <w:rPr>
          <w:sz w:val="22"/>
          <w:szCs w:val="22"/>
          <w:lang w:val="en-US" w:eastAsia="zh-TW"/>
        </w:rPr>
        <w:t>In this contribution</w:t>
      </w:r>
      <w:r w:rsidR="00A81499" w:rsidRPr="00F761A6">
        <w:rPr>
          <w:sz w:val="22"/>
          <w:szCs w:val="22"/>
          <w:lang w:val="en-US" w:eastAsia="zh-TW"/>
        </w:rPr>
        <w:t>,</w:t>
      </w:r>
      <w:r w:rsidRPr="00F761A6">
        <w:rPr>
          <w:sz w:val="22"/>
          <w:szCs w:val="22"/>
          <w:lang w:val="en-US" w:eastAsia="zh-TW"/>
        </w:rPr>
        <w:t xml:space="preserve"> </w:t>
      </w:r>
      <w:r w:rsidR="00476347" w:rsidRPr="00F761A6">
        <w:rPr>
          <w:sz w:val="22"/>
          <w:szCs w:val="22"/>
          <w:lang w:val="en-US" w:eastAsia="zh-TW"/>
        </w:rPr>
        <w:t>we discuss issue</w:t>
      </w:r>
      <w:r w:rsidR="00551B3F" w:rsidRPr="00F761A6">
        <w:rPr>
          <w:rFonts w:hint="eastAsia"/>
          <w:sz w:val="22"/>
          <w:szCs w:val="22"/>
          <w:lang w:val="en-US" w:eastAsia="zh-TW"/>
        </w:rPr>
        <w:t>s</w:t>
      </w:r>
      <w:r w:rsidR="00476347" w:rsidRPr="00F761A6">
        <w:rPr>
          <w:sz w:val="22"/>
          <w:szCs w:val="22"/>
          <w:lang w:val="en-US" w:eastAsia="zh-TW"/>
        </w:rPr>
        <w:t xml:space="preserve"> related to </w:t>
      </w:r>
      <w:r w:rsidR="00E775A9" w:rsidRPr="00F761A6">
        <w:rPr>
          <w:rFonts w:hint="eastAsia"/>
          <w:sz w:val="22"/>
          <w:szCs w:val="22"/>
          <w:lang w:val="en-US" w:eastAsia="zh-TW"/>
        </w:rPr>
        <w:t xml:space="preserve">how to finalize the design with respect to above </w:t>
      </w:r>
      <w:r w:rsidR="001D3BC9" w:rsidRPr="00F761A6">
        <w:rPr>
          <w:rFonts w:hint="eastAsia"/>
          <w:sz w:val="22"/>
          <w:szCs w:val="22"/>
          <w:lang w:val="en-US" w:eastAsia="zh-TW"/>
        </w:rPr>
        <w:t>agreement</w:t>
      </w:r>
      <w:r w:rsidR="00476347" w:rsidRPr="00F761A6">
        <w:rPr>
          <w:sz w:val="22"/>
          <w:szCs w:val="22"/>
          <w:lang w:val="en-US" w:eastAsia="zh-TW"/>
        </w:rPr>
        <w:t>.</w:t>
      </w:r>
      <w:r w:rsidR="00D34339" w:rsidRPr="00F761A6">
        <w:rPr>
          <w:sz w:val="22"/>
          <w:szCs w:val="22"/>
          <w:lang w:val="en-US" w:eastAsia="zh-TW"/>
        </w:rPr>
        <w:t xml:space="preserve"> </w:t>
      </w:r>
    </w:p>
    <w:p w14:paraId="02F73FF4" w14:textId="77777777" w:rsidR="005833AC" w:rsidRPr="00273FA2" w:rsidRDefault="0027505B" w:rsidP="005833AC">
      <w:pPr>
        <w:pStyle w:val="1"/>
        <w:numPr>
          <w:ilvl w:val="0"/>
          <w:numId w:val="1"/>
        </w:numPr>
        <w:spacing w:before="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 w:hint="eastAsia"/>
          <w:sz w:val="32"/>
          <w:lang w:eastAsia="zh-TW"/>
        </w:rPr>
        <w:t>Discussion</w:t>
      </w:r>
      <w:r w:rsidR="00255CDB">
        <w:rPr>
          <w:rFonts w:ascii="Times New Roman" w:hAnsi="Times New Roman" w:hint="eastAsia"/>
          <w:sz w:val="32"/>
          <w:lang w:eastAsia="zh-TW"/>
        </w:rPr>
        <w:t xml:space="preserve"> </w:t>
      </w:r>
    </w:p>
    <w:p w14:paraId="625D350D" w14:textId="77777777" w:rsidR="007721CB" w:rsidRDefault="007721CB" w:rsidP="00D11109">
      <w:pPr>
        <w:spacing w:after="0"/>
        <w:ind w:firstLine="284"/>
        <w:rPr>
          <w:sz w:val="22"/>
          <w:szCs w:val="22"/>
          <w:lang w:eastAsia="zh-TW"/>
        </w:rPr>
      </w:pPr>
      <w:r>
        <w:rPr>
          <w:rFonts w:hint="eastAsia"/>
          <w:sz w:val="22"/>
          <w:szCs w:val="22"/>
          <w:lang w:eastAsia="zh-TW"/>
        </w:rPr>
        <w:t xml:space="preserve">Regarding the </w:t>
      </w:r>
      <w:r>
        <w:rPr>
          <w:sz w:val="22"/>
          <w:szCs w:val="22"/>
          <w:lang w:eastAsia="zh-TW"/>
        </w:rPr>
        <w:t>broadcastin</w:t>
      </w:r>
      <w:r>
        <w:rPr>
          <w:rFonts w:hint="eastAsia"/>
          <w:sz w:val="22"/>
          <w:szCs w:val="22"/>
          <w:lang w:eastAsia="zh-TW"/>
        </w:rPr>
        <w:t>g status/state of OD-SIB1 originated from above RAN2 agreement, there has been a very long discussion in RAN1 for several meetings. And the view is very diverse regarding the purpose of RAN2</w:t>
      </w:r>
      <w:r>
        <w:rPr>
          <w:sz w:val="22"/>
          <w:szCs w:val="22"/>
          <w:lang w:eastAsia="zh-TW"/>
        </w:rPr>
        <w:t>’</w:t>
      </w:r>
      <w:r>
        <w:rPr>
          <w:rFonts w:hint="eastAsia"/>
          <w:sz w:val="22"/>
          <w:szCs w:val="22"/>
          <w:lang w:eastAsia="zh-TW"/>
        </w:rPr>
        <w:t xml:space="preserve">s agreement and whether </w:t>
      </w:r>
      <w:r w:rsidR="00E775A9">
        <w:rPr>
          <w:sz w:val="22"/>
          <w:szCs w:val="22"/>
          <w:lang w:eastAsia="zh-TW"/>
        </w:rPr>
        <w:t>signalling</w:t>
      </w:r>
      <w:r>
        <w:rPr>
          <w:rFonts w:hint="eastAsia"/>
          <w:sz w:val="22"/>
          <w:szCs w:val="22"/>
          <w:lang w:eastAsia="zh-TW"/>
        </w:rPr>
        <w:t xml:space="preserve"> support from RAN1 </w:t>
      </w:r>
      <w:r>
        <w:rPr>
          <w:sz w:val="22"/>
          <w:szCs w:val="22"/>
          <w:lang w:eastAsia="zh-TW"/>
        </w:rPr>
        <w:t>is necessary</w:t>
      </w:r>
      <w:r>
        <w:rPr>
          <w:rFonts w:hint="eastAsia"/>
          <w:sz w:val="22"/>
          <w:szCs w:val="22"/>
          <w:lang w:eastAsia="zh-TW"/>
        </w:rPr>
        <w:t xml:space="preserve"> or it</w:t>
      </w:r>
      <w:r>
        <w:rPr>
          <w:sz w:val="22"/>
          <w:szCs w:val="22"/>
          <w:lang w:eastAsia="zh-TW"/>
        </w:rPr>
        <w:t>’</w:t>
      </w:r>
      <w:r>
        <w:rPr>
          <w:rFonts w:hint="eastAsia"/>
          <w:sz w:val="22"/>
          <w:szCs w:val="22"/>
          <w:lang w:eastAsia="zh-TW"/>
        </w:rPr>
        <w:t>s purely up to RAN2 to design. After a very long debate, the following is agreed in Athens [1]:</w:t>
      </w:r>
    </w:p>
    <w:p w14:paraId="2CC92385" w14:textId="77777777" w:rsidR="007721CB" w:rsidRPr="001D3BC9" w:rsidRDefault="007721CB" w:rsidP="007721CB">
      <w:pPr>
        <w:spacing w:after="0"/>
        <w:ind w:firstLineChars="100" w:firstLine="220"/>
        <w:rPr>
          <w:sz w:val="22"/>
          <w:szCs w:val="22"/>
          <w:lang w:eastAsia="zh-TW"/>
        </w:rPr>
      </w:pPr>
    </w:p>
    <w:p w14:paraId="3B647018" w14:textId="77777777" w:rsidR="007721CB" w:rsidRPr="001D3BC9" w:rsidRDefault="007721CB" w:rsidP="007721CB">
      <w:pPr>
        <w:spacing w:after="0"/>
        <w:ind w:leftChars="200" w:left="400"/>
        <w:rPr>
          <w:rFonts w:ascii="Times" w:hAnsi="Times" w:cs="Times"/>
          <w:b/>
          <w:bCs/>
          <w:szCs w:val="24"/>
          <w:lang w:eastAsia="zh-TW"/>
        </w:rPr>
      </w:pPr>
      <w:r w:rsidRPr="001D3BC9">
        <w:rPr>
          <w:rFonts w:ascii="Times" w:hAnsi="Times" w:cs="Times"/>
          <w:b/>
          <w:bCs/>
          <w:szCs w:val="24"/>
          <w:highlight w:val="green"/>
          <w:lang w:eastAsia="zh-TW"/>
        </w:rPr>
        <w:t>FL Proposal 6-1-9 (from vivo2)</w:t>
      </w:r>
    </w:p>
    <w:p w14:paraId="172D2D33" w14:textId="77777777" w:rsidR="007721CB" w:rsidRPr="001D3BC9" w:rsidRDefault="007721CB" w:rsidP="007721CB">
      <w:pPr>
        <w:spacing w:after="0"/>
        <w:ind w:leftChars="200" w:left="400"/>
        <w:rPr>
          <w:rFonts w:ascii="Times" w:eastAsia="Malgun Gothic" w:hAnsi="Times" w:cs="Times"/>
          <w:szCs w:val="24"/>
          <w:lang w:eastAsia="zh-CN"/>
        </w:rPr>
      </w:pPr>
      <w:r w:rsidRPr="001D3BC9">
        <w:rPr>
          <w:rFonts w:ascii="Times" w:hAnsi="Times" w:cs="Times"/>
          <w:szCs w:val="24"/>
          <w:lang w:eastAsia="zh-TW"/>
        </w:rPr>
        <w:t>If a UE has SIB1 request configuration of a cell</w:t>
      </w:r>
      <w:r w:rsidRPr="001D3BC9">
        <w:rPr>
          <w:rFonts w:ascii="Times" w:eastAsia="Malgun Gothic" w:hAnsi="Times" w:cs="Times"/>
          <w:szCs w:val="24"/>
          <w:lang w:eastAsia="zh-CN"/>
        </w:rPr>
        <w:t xml:space="preserve"> and before transmitting UL WUS,</w:t>
      </w:r>
    </w:p>
    <w:p w14:paraId="3B2BC742" w14:textId="77777777" w:rsidR="007721CB" w:rsidRPr="001D3BC9" w:rsidRDefault="007721CB" w:rsidP="007721CB">
      <w:pPr>
        <w:numPr>
          <w:ilvl w:val="0"/>
          <w:numId w:val="22"/>
        </w:numPr>
        <w:spacing w:after="0"/>
        <w:ind w:leftChars="200" w:left="880"/>
        <w:rPr>
          <w:rFonts w:ascii="Times" w:eastAsia="Malgun Gothic" w:hAnsi="Times" w:cs="Times"/>
          <w:szCs w:val="24"/>
          <w:lang w:eastAsia="zh-CN"/>
        </w:rPr>
      </w:pPr>
      <w:r w:rsidRPr="001D3BC9">
        <w:rPr>
          <w:rFonts w:ascii="Times" w:eastAsia="Malgun Gothic" w:hAnsi="Times" w:cs="Times"/>
          <w:szCs w:val="24"/>
          <w:lang w:eastAsia="zh-CN"/>
        </w:rPr>
        <w:t xml:space="preserve">If the UE detects a SSB where </w:t>
      </w:r>
      <w:r w:rsidRPr="001D3BC9">
        <w:rPr>
          <w:rFonts w:ascii="Times" w:hAnsi="Times" w:cs="Times"/>
          <w:szCs w:val="24"/>
          <w:lang w:eastAsia="zh-TW"/>
        </w:rPr>
        <w:t>K_SSB</w:t>
      </w:r>
      <w:r w:rsidRPr="001D3BC9">
        <w:rPr>
          <w:rFonts w:ascii="Times" w:eastAsia="Malgun Gothic" w:hAnsi="Times" w:cs="Times"/>
          <w:szCs w:val="24"/>
          <w:lang w:eastAsia="zh-CN"/>
        </w:rPr>
        <w:t xml:space="preserve">&gt;=24 </w:t>
      </w:r>
      <w:r w:rsidRPr="001D3BC9">
        <w:rPr>
          <w:rFonts w:ascii="Times" w:hAnsi="Times" w:cs="Times"/>
          <w:szCs w:val="24"/>
          <w:lang w:eastAsia="zh-TW"/>
        </w:rPr>
        <w:t xml:space="preserve">for FR1 </w:t>
      </w:r>
      <w:r w:rsidRPr="001D3BC9">
        <w:rPr>
          <w:rFonts w:ascii="Times" w:eastAsia="Malgun Gothic" w:hAnsi="Times" w:cs="Times"/>
          <w:szCs w:val="24"/>
          <w:lang w:eastAsia="zh-CN"/>
        </w:rPr>
        <w:t>or</w:t>
      </w:r>
      <w:r w:rsidRPr="001D3BC9">
        <w:rPr>
          <w:rFonts w:ascii="Times" w:hAnsi="Times" w:cs="Times"/>
          <w:szCs w:val="24"/>
          <w:lang w:eastAsia="zh-TW"/>
        </w:rPr>
        <w:t xml:space="preserve"> K_SSB</w:t>
      </w:r>
      <w:r w:rsidRPr="001D3BC9">
        <w:rPr>
          <w:rFonts w:ascii="Times" w:eastAsia="Malgun Gothic" w:hAnsi="Times" w:cs="Times"/>
          <w:szCs w:val="24"/>
          <w:lang w:eastAsia="zh-CN"/>
        </w:rPr>
        <w:t>&gt;=13</w:t>
      </w:r>
      <w:r w:rsidRPr="001D3BC9">
        <w:rPr>
          <w:rFonts w:ascii="Times" w:hAnsi="Times" w:cs="Times"/>
          <w:szCs w:val="24"/>
          <w:lang w:eastAsia="zh-TW"/>
        </w:rPr>
        <w:t xml:space="preserve"> for FR2</w:t>
      </w:r>
      <w:r w:rsidRPr="001D3BC9">
        <w:rPr>
          <w:rFonts w:ascii="Times" w:eastAsia="Malgun Gothic" w:hAnsi="Times" w:cs="Times"/>
          <w:szCs w:val="24"/>
          <w:lang w:eastAsia="zh-CN"/>
        </w:rPr>
        <w:t>, down select from the following:</w:t>
      </w:r>
    </w:p>
    <w:p w14:paraId="1987FEA1" w14:textId="77777777" w:rsidR="007721CB" w:rsidRPr="001D3BC9" w:rsidRDefault="007721CB" w:rsidP="007721CB">
      <w:pPr>
        <w:numPr>
          <w:ilvl w:val="1"/>
          <w:numId w:val="22"/>
        </w:numPr>
        <w:spacing w:after="0"/>
        <w:ind w:leftChars="440" w:left="1360"/>
        <w:rPr>
          <w:rFonts w:ascii="Times" w:eastAsia="Malgun Gothic" w:hAnsi="Times" w:cs="Times"/>
          <w:szCs w:val="24"/>
          <w:lang w:eastAsia="zh-CN"/>
        </w:rPr>
      </w:pPr>
      <w:r w:rsidRPr="001D3BC9">
        <w:rPr>
          <w:rFonts w:ascii="Times" w:eastAsia="Malgun Gothic" w:hAnsi="Times" w:cs="Times"/>
          <w:szCs w:val="24"/>
          <w:lang w:eastAsia="zh-CN"/>
        </w:rPr>
        <w:t>Alt. 1: Only if K_SSB=30 for FR1 and K_SSB=14 for FR2, UE monitors Type 0 PDCCH for SIB1 transmission; Otherwise, UE doesn’t monitor Type 0 PDCCH</w:t>
      </w:r>
    </w:p>
    <w:p w14:paraId="11401D30" w14:textId="77777777" w:rsidR="007721CB" w:rsidRPr="001D3BC9" w:rsidRDefault="007721CB" w:rsidP="007721CB">
      <w:pPr>
        <w:numPr>
          <w:ilvl w:val="2"/>
          <w:numId w:val="22"/>
        </w:numPr>
        <w:spacing w:after="0"/>
        <w:ind w:leftChars="680" w:left="1840"/>
        <w:rPr>
          <w:rFonts w:ascii="Times" w:eastAsia="Malgun Gothic" w:hAnsi="Times" w:cs="Times"/>
          <w:szCs w:val="24"/>
          <w:lang w:eastAsia="zh-CN"/>
        </w:rPr>
      </w:pPr>
      <w:r w:rsidRPr="001D3BC9">
        <w:rPr>
          <w:rFonts w:ascii="Times" w:eastAsia="Malgun Gothic" w:hAnsi="Times" w:cs="Times"/>
          <w:szCs w:val="24"/>
          <w:lang w:eastAsia="zh-CN"/>
        </w:rPr>
        <w:t>FFS: Whether monitoring time window of Type 0 PDCCH is up to UE implementation or specified.</w:t>
      </w:r>
    </w:p>
    <w:p w14:paraId="63AC84D7" w14:textId="77777777" w:rsidR="007721CB" w:rsidRPr="001D3BC9" w:rsidRDefault="007721CB" w:rsidP="007721CB">
      <w:pPr>
        <w:numPr>
          <w:ilvl w:val="1"/>
          <w:numId w:val="22"/>
        </w:numPr>
        <w:spacing w:after="0"/>
        <w:ind w:leftChars="440" w:left="1360"/>
        <w:rPr>
          <w:rFonts w:ascii="Times" w:eastAsia="Malgun Gothic" w:hAnsi="Times" w:cs="Times"/>
          <w:szCs w:val="24"/>
          <w:lang w:eastAsia="zh-CN"/>
        </w:rPr>
      </w:pPr>
      <w:r w:rsidRPr="001D3BC9">
        <w:rPr>
          <w:rFonts w:ascii="Times" w:eastAsia="Malgun Gothic" w:hAnsi="Times" w:cs="Times"/>
          <w:szCs w:val="24"/>
          <w:lang w:eastAsia="zh-CN"/>
        </w:rPr>
        <w:t>Alt. 2: UE monitors Type 0 PDCCH for SIB1 transmission</w:t>
      </w:r>
    </w:p>
    <w:p w14:paraId="6C71141B" w14:textId="77777777" w:rsidR="007721CB" w:rsidRPr="001D3BC9" w:rsidRDefault="007721CB" w:rsidP="007721CB">
      <w:pPr>
        <w:numPr>
          <w:ilvl w:val="2"/>
          <w:numId w:val="22"/>
        </w:numPr>
        <w:spacing w:after="0"/>
        <w:ind w:leftChars="680" w:left="1840"/>
        <w:rPr>
          <w:rFonts w:ascii="Times" w:eastAsia="Malgun Gothic" w:hAnsi="Times" w:cs="Times"/>
          <w:szCs w:val="24"/>
          <w:lang w:eastAsia="zh-CN"/>
        </w:rPr>
      </w:pPr>
      <w:r w:rsidRPr="001D3BC9">
        <w:rPr>
          <w:rFonts w:ascii="Times" w:eastAsia="Malgun Gothic" w:hAnsi="Times" w:cs="Times"/>
          <w:szCs w:val="24"/>
          <w:lang w:eastAsia="zh-CN"/>
        </w:rPr>
        <w:t>FFS: Whether monitoring time window of Type 0 PDCCH is up to UE implementation or specified.</w:t>
      </w:r>
    </w:p>
    <w:p w14:paraId="491D2E25" w14:textId="77777777" w:rsidR="007721CB" w:rsidRPr="001D3BC9" w:rsidRDefault="007721CB" w:rsidP="007721CB">
      <w:pPr>
        <w:numPr>
          <w:ilvl w:val="1"/>
          <w:numId w:val="22"/>
        </w:numPr>
        <w:spacing w:after="0"/>
        <w:ind w:leftChars="440" w:left="1360"/>
        <w:rPr>
          <w:rFonts w:ascii="Times" w:eastAsia="Malgun Gothic" w:hAnsi="Times" w:cs="Times"/>
          <w:szCs w:val="24"/>
          <w:lang w:eastAsia="zh-CN"/>
        </w:rPr>
      </w:pPr>
      <w:r w:rsidRPr="001D3BC9">
        <w:rPr>
          <w:rFonts w:ascii="Times" w:eastAsia="Malgun Gothic" w:hAnsi="Times" w:cs="Times"/>
          <w:szCs w:val="24"/>
          <w:lang w:eastAsia="zh-CN"/>
        </w:rPr>
        <w:t xml:space="preserve">Alt. 3: It is up to UE implementation on whether to </w:t>
      </w:r>
      <w:bookmarkStart w:id="2" w:name="OLE_LINK64"/>
      <w:r w:rsidRPr="001D3BC9">
        <w:rPr>
          <w:rFonts w:ascii="Times" w:eastAsia="Malgun Gothic" w:hAnsi="Times" w:cs="Times"/>
          <w:szCs w:val="24"/>
          <w:lang w:eastAsia="zh-CN"/>
        </w:rPr>
        <w:t>monitor Type 0 PDCCH for SIB1 transmission</w:t>
      </w:r>
      <w:bookmarkEnd w:id="2"/>
    </w:p>
    <w:p w14:paraId="7F800F4A" w14:textId="77777777" w:rsidR="007721CB" w:rsidRPr="001D3BC9" w:rsidRDefault="007721CB" w:rsidP="007721CB">
      <w:pPr>
        <w:numPr>
          <w:ilvl w:val="1"/>
          <w:numId w:val="22"/>
        </w:numPr>
        <w:spacing w:after="0"/>
        <w:ind w:leftChars="440" w:left="1360"/>
        <w:rPr>
          <w:rFonts w:ascii="Times" w:eastAsia="Malgun Gothic" w:hAnsi="Times" w:cs="Times"/>
          <w:szCs w:val="24"/>
          <w:lang w:eastAsia="zh-CN"/>
        </w:rPr>
      </w:pPr>
      <w:r w:rsidRPr="001D3BC9">
        <w:rPr>
          <w:rFonts w:ascii="Times" w:eastAsia="Malgun Gothic" w:hAnsi="Times" w:cs="Times"/>
          <w:szCs w:val="24"/>
          <w:lang w:eastAsia="zh-CN"/>
        </w:rPr>
        <w:t>Alt. 4: UE doesn’t monitor Type 0 PDCCH for SIB1 transmission.</w:t>
      </w:r>
    </w:p>
    <w:p w14:paraId="6ED77F85" w14:textId="77777777" w:rsidR="007721CB" w:rsidRPr="001D3BC9" w:rsidRDefault="007721CB" w:rsidP="007721CB">
      <w:pPr>
        <w:numPr>
          <w:ilvl w:val="1"/>
          <w:numId w:val="22"/>
        </w:numPr>
        <w:spacing w:after="0"/>
        <w:ind w:leftChars="440" w:left="1360"/>
        <w:rPr>
          <w:rFonts w:ascii="Times" w:eastAsia="Malgun Gothic" w:hAnsi="Times" w:cs="Times"/>
          <w:szCs w:val="24"/>
          <w:lang w:eastAsia="zh-CN"/>
        </w:rPr>
      </w:pPr>
      <w:r w:rsidRPr="001D3BC9">
        <w:rPr>
          <w:rFonts w:ascii="Times" w:eastAsia="Malgun Gothic" w:hAnsi="Times" w:cs="Times"/>
          <w:szCs w:val="24"/>
          <w:lang w:eastAsia="zh-CN"/>
        </w:rPr>
        <w:t>Alt. 5: UE monitors Type 0 PDCCH for SIB1 based on some repurposed parameters in MIB or PBCH</w:t>
      </w:r>
    </w:p>
    <w:p w14:paraId="5C43F20C" w14:textId="77777777" w:rsidR="007721CB" w:rsidRPr="001D3BC9" w:rsidRDefault="007721CB" w:rsidP="007721CB">
      <w:pPr>
        <w:spacing w:after="0"/>
        <w:ind w:leftChars="200" w:left="400"/>
        <w:rPr>
          <w:rFonts w:ascii="Times" w:hAnsi="Times" w:cs="Times"/>
          <w:szCs w:val="24"/>
          <w:lang w:eastAsia="zh-TW"/>
        </w:rPr>
      </w:pPr>
      <w:r w:rsidRPr="001D3BC9">
        <w:rPr>
          <w:rFonts w:ascii="Times" w:hAnsi="Times" w:cs="Times"/>
          <w:szCs w:val="24"/>
          <w:lang w:eastAsia="zh-TW"/>
        </w:rPr>
        <w:t xml:space="preserve">Note: </w:t>
      </w:r>
      <w:r w:rsidRPr="001D3BC9">
        <w:rPr>
          <w:rFonts w:ascii="Times" w:eastAsia="Malgun Gothic" w:hAnsi="Times" w:cs="Times"/>
          <w:szCs w:val="24"/>
          <w:lang w:eastAsia="zh-CN"/>
        </w:rPr>
        <w:t xml:space="preserve">If the UE detects a SSB where </w:t>
      </w:r>
      <w:r w:rsidRPr="001D3BC9">
        <w:rPr>
          <w:rFonts w:ascii="Times" w:hAnsi="Times" w:cs="Times"/>
          <w:szCs w:val="24"/>
          <w:lang w:eastAsia="zh-TW"/>
        </w:rPr>
        <w:t>K_SSB</w:t>
      </w:r>
      <w:r w:rsidRPr="001D3BC9">
        <w:rPr>
          <w:rFonts w:ascii="Times" w:eastAsia="Malgun Gothic" w:hAnsi="Times" w:cs="Times"/>
          <w:szCs w:val="24"/>
          <w:lang w:eastAsia="zh-CN"/>
        </w:rPr>
        <w:t>&lt;=23</w:t>
      </w:r>
      <w:r w:rsidRPr="001D3BC9">
        <w:rPr>
          <w:rFonts w:ascii="Times" w:hAnsi="Times" w:cs="Times"/>
          <w:szCs w:val="24"/>
          <w:lang w:eastAsia="zh-TW"/>
        </w:rPr>
        <w:t xml:space="preserve"> for FR1 </w:t>
      </w:r>
      <w:r w:rsidRPr="001D3BC9">
        <w:rPr>
          <w:rFonts w:ascii="Times" w:eastAsia="Malgun Gothic" w:hAnsi="Times" w:cs="Times"/>
          <w:szCs w:val="24"/>
          <w:lang w:eastAsia="zh-CN"/>
        </w:rPr>
        <w:t>or</w:t>
      </w:r>
      <w:r w:rsidRPr="001D3BC9">
        <w:rPr>
          <w:rFonts w:ascii="Times" w:hAnsi="Times" w:cs="Times"/>
          <w:szCs w:val="24"/>
          <w:lang w:eastAsia="zh-TW"/>
        </w:rPr>
        <w:t xml:space="preserve"> K_SSB</w:t>
      </w:r>
      <w:r w:rsidRPr="001D3BC9">
        <w:rPr>
          <w:rFonts w:ascii="Times" w:eastAsia="Malgun Gothic" w:hAnsi="Times" w:cs="Times"/>
          <w:szCs w:val="24"/>
          <w:lang w:eastAsia="zh-CN"/>
        </w:rPr>
        <w:t>&lt;=</w:t>
      </w:r>
      <w:r w:rsidRPr="001D3BC9">
        <w:rPr>
          <w:rFonts w:ascii="Times" w:hAnsi="Times" w:cs="Times"/>
          <w:szCs w:val="24"/>
          <w:lang w:eastAsia="zh-TW"/>
        </w:rPr>
        <w:t>1</w:t>
      </w:r>
      <w:r w:rsidRPr="001D3BC9">
        <w:rPr>
          <w:rFonts w:ascii="Times" w:eastAsia="Malgun Gothic" w:hAnsi="Times" w:cs="Times"/>
          <w:szCs w:val="24"/>
          <w:lang w:eastAsia="zh-CN"/>
        </w:rPr>
        <w:t>2</w:t>
      </w:r>
      <w:r w:rsidRPr="001D3BC9">
        <w:rPr>
          <w:rFonts w:ascii="Times" w:hAnsi="Times" w:cs="Times"/>
          <w:szCs w:val="24"/>
          <w:lang w:eastAsia="zh-TW"/>
        </w:rPr>
        <w:t xml:space="preserve"> for FR2</w:t>
      </w:r>
      <w:r w:rsidRPr="001D3BC9">
        <w:rPr>
          <w:rFonts w:ascii="Times" w:eastAsia="Malgun Gothic" w:hAnsi="Times" w:cs="Times"/>
          <w:szCs w:val="24"/>
          <w:lang w:eastAsia="zh-CN"/>
        </w:rPr>
        <w:t>, UE monitors Type 0 PDCCH for SIB1 transmission as legacy.</w:t>
      </w:r>
    </w:p>
    <w:p w14:paraId="35A9A362" w14:textId="77777777" w:rsidR="007721CB" w:rsidRPr="001D3BC9" w:rsidRDefault="007721CB" w:rsidP="007721CB">
      <w:pPr>
        <w:spacing w:after="0"/>
        <w:ind w:leftChars="200" w:left="400"/>
        <w:rPr>
          <w:rFonts w:ascii="Times" w:hAnsi="Times" w:cs="Times"/>
          <w:szCs w:val="24"/>
          <w:lang w:eastAsia="zh-TW"/>
        </w:rPr>
      </w:pPr>
      <w:r w:rsidRPr="001D3BC9">
        <w:rPr>
          <w:rFonts w:ascii="Times" w:hAnsi="Times" w:cs="Times"/>
          <w:szCs w:val="24"/>
          <w:lang w:eastAsia="zh-TW"/>
        </w:rPr>
        <w:t>Note: From Ericsson point view, Alt 3 and Alt 4 may be inconsistent with existing RAN2 agreements</w:t>
      </w:r>
    </w:p>
    <w:p w14:paraId="47EDA517" w14:textId="77777777" w:rsidR="007721CB" w:rsidRPr="001D3BC9" w:rsidRDefault="007721CB" w:rsidP="007721CB">
      <w:pPr>
        <w:spacing w:after="0"/>
        <w:ind w:leftChars="200" w:left="400"/>
        <w:rPr>
          <w:rFonts w:ascii="Times" w:eastAsia="Batang" w:hAnsi="Times"/>
          <w:szCs w:val="24"/>
          <w:lang w:eastAsia="x-none"/>
        </w:rPr>
      </w:pPr>
      <w:r w:rsidRPr="001D3BC9">
        <w:rPr>
          <w:rFonts w:ascii="Times" w:eastAsia="Batang" w:hAnsi="Times"/>
          <w:szCs w:val="24"/>
          <w:lang w:eastAsia="x-none"/>
        </w:rPr>
        <w:t>Note: The above cases are for SSB on the sync raster.</w:t>
      </w:r>
    </w:p>
    <w:p w14:paraId="02E34FEE" w14:textId="77777777" w:rsidR="00E775A9" w:rsidRDefault="00E775A9" w:rsidP="002F5846">
      <w:pPr>
        <w:ind w:firstLineChars="200" w:firstLine="440"/>
        <w:rPr>
          <w:sz w:val="22"/>
          <w:szCs w:val="22"/>
          <w:lang w:eastAsia="zh-TW"/>
        </w:rPr>
      </w:pPr>
    </w:p>
    <w:p w14:paraId="657E1881" w14:textId="77777777" w:rsidR="00E775A9" w:rsidRDefault="00E775A9" w:rsidP="002F5846">
      <w:pPr>
        <w:ind w:firstLineChars="200" w:firstLine="440"/>
        <w:rPr>
          <w:sz w:val="22"/>
          <w:szCs w:val="22"/>
          <w:lang w:eastAsia="zh-TW"/>
        </w:rPr>
      </w:pPr>
      <w:r>
        <w:rPr>
          <w:rFonts w:hint="eastAsia"/>
          <w:sz w:val="22"/>
          <w:szCs w:val="22"/>
          <w:lang w:eastAsia="zh-TW"/>
        </w:rPr>
        <w:t xml:space="preserve">In RAN1#112bis, RAN1 further down-select to Alt.3 in the above agreement [3]: </w:t>
      </w:r>
    </w:p>
    <w:p w14:paraId="317EEBCD" w14:textId="77777777" w:rsidR="00E775A9" w:rsidRPr="00074E14" w:rsidRDefault="00E775A9" w:rsidP="00E775A9">
      <w:pPr>
        <w:ind w:leftChars="200" w:left="400"/>
        <w:rPr>
          <w:rFonts w:cs="Times"/>
          <w:b/>
          <w:bCs/>
          <w:lang w:val="en-US" w:eastAsia="x-none"/>
        </w:rPr>
      </w:pPr>
      <w:r w:rsidRPr="00074E14">
        <w:rPr>
          <w:rFonts w:cs="Times"/>
          <w:b/>
          <w:bCs/>
          <w:highlight w:val="green"/>
          <w:lang w:val="en-US" w:eastAsia="x-none"/>
        </w:rPr>
        <w:t>Agreement</w:t>
      </w:r>
    </w:p>
    <w:p w14:paraId="6D28E745" w14:textId="77777777" w:rsidR="00E775A9" w:rsidRPr="00074E14" w:rsidRDefault="00E775A9" w:rsidP="00E775A9">
      <w:pPr>
        <w:ind w:leftChars="200" w:left="400"/>
        <w:rPr>
          <w:rFonts w:eastAsia="Malgun Gothic" w:cs="Times"/>
          <w:lang w:eastAsia="zh-CN"/>
        </w:rPr>
      </w:pPr>
      <w:r w:rsidRPr="00074E14">
        <w:rPr>
          <w:rFonts w:cs="Times"/>
          <w:lang w:eastAsia="zh-TW"/>
        </w:rPr>
        <w:t>If a UE has SIB1 request configuration of a cell</w:t>
      </w:r>
      <w:r w:rsidRPr="00074E14">
        <w:rPr>
          <w:rFonts w:eastAsia="Malgun Gothic" w:cs="Times"/>
          <w:lang w:eastAsia="zh-CN"/>
        </w:rPr>
        <w:t xml:space="preserve"> and before transmitting UL WUS,</w:t>
      </w:r>
    </w:p>
    <w:p w14:paraId="553D2D10" w14:textId="77777777" w:rsidR="00E775A9" w:rsidRPr="00074E14" w:rsidRDefault="00E775A9" w:rsidP="00E775A9">
      <w:pPr>
        <w:pStyle w:val="ListParagraph10"/>
        <w:numPr>
          <w:ilvl w:val="0"/>
          <w:numId w:val="17"/>
        </w:numPr>
        <w:spacing w:after="0" w:line="240" w:lineRule="auto"/>
        <w:ind w:leftChars="380" w:left="1120"/>
        <w:rPr>
          <w:rFonts w:eastAsia="Malgun Gothic" w:cs="Times"/>
          <w:szCs w:val="20"/>
          <w:lang w:eastAsia="zh-CN"/>
        </w:rPr>
      </w:pPr>
      <w:r w:rsidRPr="00074E14">
        <w:rPr>
          <w:rFonts w:eastAsia="Malgun Gothic" w:cs="Times"/>
          <w:szCs w:val="20"/>
          <w:lang w:eastAsia="zh-CN"/>
        </w:rPr>
        <w:t xml:space="preserve">If the UE detects a SSB where </w:t>
      </w:r>
      <w:r w:rsidRPr="00074E14">
        <w:rPr>
          <w:rFonts w:eastAsia="新細明體" w:cs="Times"/>
          <w:szCs w:val="20"/>
          <w:lang w:eastAsia="zh-TW"/>
        </w:rPr>
        <w:t>K_SSB</w:t>
      </w:r>
      <w:r w:rsidRPr="00074E14">
        <w:rPr>
          <w:rFonts w:eastAsia="Malgun Gothic" w:cs="Times"/>
          <w:szCs w:val="20"/>
          <w:lang w:eastAsia="zh-CN"/>
        </w:rPr>
        <w:t xml:space="preserve">&gt;=24 </w:t>
      </w:r>
      <w:r w:rsidRPr="00074E14">
        <w:rPr>
          <w:rFonts w:eastAsia="新細明體" w:cs="Times"/>
          <w:szCs w:val="20"/>
          <w:lang w:eastAsia="zh-TW"/>
        </w:rPr>
        <w:t xml:space="preserve">for FR1 </w:t>
      </w:r>
      <w:r w:rsidRPr="00074E14">
        <w:rPr>
          <w:rFonts w:eastAsia="Malgun Gothic" w:cs="Times"/>
          <w:szCs w:val="20"/>
          <w:lang w:eastAsia="zh-CN"/>
        </w:rPr>
        <w:t>or</w:t>
      </w:r>
      <w:r w:rsidRPr="00074E14">
        <w:rPr>
          <w:rFonts w:eastAsia="新細明體" w:cs="Times"/>
          <w:szCs w:val="20"/>
          <w:lang w:eastAsia="zh-TW"/>
        </w:rPr>
        <w:t xml:space="preserve"> K_SSB</w:t>
      </w:r>
      <w:r w:rsidRPr="00074E14">
        <w:rPr>
          <w:rFonts w:eastAsia="Malgun Gothic" w:cs="Times"/>
          <w:szCs w:val="20"/>
          <w:lang w:eastAsia="zh-CN"/>
        </w:rPr>
        <w:t>&gt;=1</w:t>
      </w:r>
      <w:r w:rsidRPr="00074E14">
        <w:rPr>
          <w:rFonts w:eastAsia="Malgun Gothic" w:cs="Times"/>
          <w:color w:val="FF0000"/>
          <w:szCs w:val="20"/>
          <w:lang w:eastAsia="zh-CN"/>
        </w:rPr>
        <w:t>2</w:t>
      </w:r>
      <w:r w:rsidRPr="00074E14">
        <w:rPr>
          <w:rFonts w:eastAsia="新細明體" w:cs="Times"/>
          <w:szCs w:val="20"/>
          <w:lang w:eastAsia="zh-TW"/>
        </w:rPr>
        <w:t xml:space="preserve"> for FR2</w:t>
      </w:r>
      <w:r w:rsidRPr="00074E14">
        <w:rPr>
          <w:rFonts w:eastAsia="Malgun Gothic" w:cs="Times"/>
          <w:szCs w:val="20"/>
          <w:lang w:eastAsia="zh-CN"/>
        </w:rPr>
        <w:t>, select the following:</w:t>
      </w:r>
    </w:p>
    <w:p w14:paraId="26F6A757" w14:textId="77777777" w:rsidR="00E775A9" w:rsidRPr="00074E14" w:rsidRDefault="00E775A9" w:rsidP="00E775A9">
      <w:pPr>
        <w:pStyle w:val="ListParagraph10"/>
        <w:numPr>
          <w:ilvl w:val="1"/>
          <w:numId w:val="17"/>
        </w:numPr>
        <w:spacing w:after="0" w:line="240" w:lineRule="auto"/>
        <w:ind w:leftChars="740" w:left="1840"/>
        <w:rPr>
          <w:rFonts w:eastAsia="Malgun Gothic" w:cs="Times"/>
          <w:szCs w:val="20"/>
          <w:lang w:eastAsia="zh-CN"/>
        </w:rPr>
      </w:pPr>
      <w:r w:rsidRPr="00074E14">
        <w:rPr>
          <w:rFonts w:eastAsia="Malgun Gothic" w:cs="Times"/>
          <w:szCs w:val="20"/>
          <w:lang w:eastAsia="zh-CN"/>
        </w:rPr>
        <w:lastRenderedPageBreak/>
        <w:t>Alt. 3: It is up to UE implementation on whether to monitor Type 0 PDCCH for SIB1 transmission</w:t>
      </w:r>
    </w:p>
    <w:p w14:paraId="5F7E76FE" w14:textId="77777777" w:rsidR="00E775A9" w:rsidRPr="00E775A9" w:rsidRDefault="00E775A9" w:rsidP="002F5846">
      <w:pPr>
        <w:ind w:firstLineChars="200" w:firstLine="440"/>
        <w:rPr>
          <w:b/>
          <w:bCs/>
          <w:sz w:val="22"/>
          <w:szCs w:val="22"/>
          <w:lang w:eastAsia="zh-TW"/>
        </w:rPr>
      </w:pPr>
    </w:p>
    <w:p w14:paraId="11A7C591" w14:textId="33BAE4F7" w:rsidR="00E775A9" w:rsidRPr="00D540A8" w:rsidRDefault="00BD7637" w:rsidP="00D11109">
      <w:pPr>
        <w:ind w:firstLine="284"/>
        <w:rPr>
          <w:sz w:val="22"/>
          <w:szCs w:val="22"/>
          <w:lang w:eastAsia="zh-TW"/>
        </w:rPr>
      </w:pPr>
      <w:r>
        <w:rPr>
          <w:rFonts w:hint="eastAsia"/>
          <w:sz w:val="22"/>
          <w:szCs w:val="22"/>
          <w:lang w:eastAsia="zh-TW"/>
        </w:rPr>
        <w:t>A</w:t>
      </w:r>
      <w:r w:rsidR="00E775A9">
        <w:rPr>
          <w:rFonts w:hint="eastAsia"/>
          <w:sz w:val="22"/>
          <w:szCs w:val="22"/>
          <w:lang w:eastAsia="zh-TW"/>
        </w:rPr>
        <w:t xml:space="preserve">fter above decision, there is no concrete criteria for the UE to </w:t>
      </w:r>
      <w:r w:rsidR="00E775A9">
        <w:rPr>
          <w:sz w:val="22"/>
          <w:szCs w:val="22"/>
          <w:lang w:eastAsia="zh-TW"/>
        </w:rPr>
        <w:t>determine</w:t>
      </w:r>
      <w:r w:rsidR="00E775A9">
        <w:rPr>
          <w:rFonts w:hint="eastAsia"/>
          <w:sz w:val="22"/>
          <w:szCs w:val="22"/>
          <w:lang w:eastAsia="zh-TW"/>
        </w:rPr>
        <w:t xml:space="preserve"> </w:t>
      </w:r>
      <w:r w:rsidR="00E775A9" w:rsidRPr="00E775A9">
        <w:rPr>
          <w:sz w:val="22"/>
          <w:szCs w:val="22"/>
          <w:lang w:eastAsia="zh-TW"/>
        </w:rPr>
        <w:t>if SIB1 is currently being broadcasted or provided on demand for that cell</w:t>
      </w:r>
      <w:r w:rsidR="00D540A8">
        <w:rPr>
          <w:rFonts w:hint="eastAsia"/>
          <w:sz w:val="22"/>
          <w:szCs w:val="22"/>
          <w:lang w:eastAsia="zh-TW"/>
        </w:rPr>
        <w:t xml:space="preserve"> before requesting SIB1, which means UE is allowed to request SIB1 without checking SIB1</w:t>
      </w:r>
      <w:r w:rsidR="00D540A8">
        <w:rPr>
          <w:sz w:val="22"/>
          <w:szCs w:val="22"/>
          <w:lang w:eastAsia="zh-TW"/>
        </w:rPr>
        <w:t>’</w:t>
      </w:r>
      <w:r w:rsidR="00D540A8">
        <w:rPr>
          <w:rFonts w:hint="eastAsia"/>
          <w:sz w:val="22"/>
          <w:szCs w:val="22"/>
          <w:lang w:eastAsia="zh-TW"/>
        </w:rPr>
        <w:t xml:space="preserve">s </w:t>
      </w:r>
      <w:r w:rsidR="00D540A8">
        <w:rPr>
          <w:sz w:val="22"/>
          <w:szCs w:val="22"/>
          <w:lang w:eastAsia="zh-TW"/>
        </w:rPr>
        <w:t>broadcasting</w:t>
      </w:r>
      <w:r w:rsidR="00D540A8">
        <w:rPr>
          <w:rFonts w:hint="eastAsia"/>
          <w:sz w:val="22"/>
          <w:szCs w:val="22"/>
          <w:lang w:eastAsia="zh-TW"/>
        </w:rPr>
        <w:t xml:space="preserve"> status. It is actually equivalent to overturn the above agreement. Therefore, it seems proper to further discuss/confirm whether to stick to the original agreement or give it up. One </w:t>
      </w:r>
      <w:r w:rsidR="00D540A8">
        <w:rPr>
          <w:sz w:val="22"/>
          <w:szCs w:val="22"/>
          <w:lang w:eastAsia="zh-TW"/>
        </w:rPr>
        <w:t>possibility</w:t>
      </w:r>
      <w:r w:rsidR="00D540A8">
        <w:rPr>
          <w:rFonts w:hint="eastAsia"/>
          <w:sz w:val="22"/>
          <w:szCs w:val="22"/>
          <w:lang w:eastAsia="zh-TW"/>
        </w:rPr>
        <w:t xml:space="preserve"> to </w:t>
      </w:r>
      <w:r w:rsidR="00D540A8">
        <w:rPr>
          <w:sz w:val="22"/>
          <w:szCs w:val="22"/>
          <w:lang w:eastAsia="zh-TW"/>
        </w:rPr>
        <w:t>keep</w:t>
      </w:r>
      <w:r w:rsidR="00D540A8">
        <w:rPr>
          <w:rFonts w:hint="eastAsia"/>
          <w:sz w:val="22"/>
          <w:szCs w:val="22"/>
          <w:lang w:eastAsia="zh-TW"/>
        </w:rPr>
        <w:t xml:space="preserve"> the </w:t>
      </w:r>
      <w:r w:rsidR="00D540A8">
        <w:rPr>
          <w:sz w:val="22"/>
          <w:szCs w:val="22"/>
          <w:lang w:eastAsia="zh-TW"/>
        </w:rPr>
        <w:t>original</w:t>
      </w:r>
      <w:r w:rsidR="00D540A8">
        <w:rPr>
          <w:rFonts w:hint="eastAsia"/>
          <w:sz w:val="22"/>
          <w:szCs w:val="22"/>
          <w:lang w:eastAsia="zh-TW"/>
        </w:rPr>
        <w:t xml:space="preserve"> </w:t>
      </w:r>
      <w:r w:rsidR="00D540A8">
        <w:rPr>
          <w:sz w:val="22"/>
          <w:szCs w:val="22"/>
          <w:lang w:eastAsia="zh-TW"/>
        </w:rPr>
        <w:t>agreement</w:t>
      </w:r>
      <w:r w:rsidR="00D540A8">
        <w:rPr>
          <w:rFonts w:hint="eastAsia"/>
          <w:sz w:val="22"/>
          <w:szCs w:val="22"/>
          <w:lang w:eastAsia="zh-TW"/>
        </w:rPr>
        <w:t xml:space="preserve"> is to allow indication of </w:t>
      </w:r>
      <w:r w:rsidR="00D540A8">
        <w:rPr>
          <w:sz w:val="22"/>
          <w:szCs w:val="22"/>
          <w:lang w:eastAsia="zh-TW"/>
        </w:rPr>
        <w:t>broadcasting</w:t>
      </w:r>
      <w:r w:rsidR="00D540A8">
        <w:rPr>
          <w:rFonts w:hint="eastAsia"/>
          <w:sz w:val="22"/>
          <w:szCs w:val="22"/>
          <w:lang w:eastAsia="zh-TW"/>
        </w:rPr>
        <w:t xml:space="preserve"> status via MIB, an example could be to utilize K_SSB as suggested by Alt.1 of the </w:t>
      </w:r>
      <w:r w:rsidR="00D540A8">
        <w:rPr>
          <w:sz w:val="22"/>
          <w:szCs w:val="22"/>
          <w:lang w:eastAsia="zh-TW"/>
        </w:rPr>
        <w:t>agreement</w:t>
      </w:r>
      <w:r w:rsidR="00D540A8">
        <w:rPr>
          <w:rFonts w:hint="eastAsia"/>
          <w:sz w:val="22"/>
          <w:szCs w:val="22"/>
          <w:lang w:eastAsia="zh-TW"/>
        </w:rPr>
        <w:t xml:space="preserve"> from RAN1#120</w:t>
      </w:r>
      <w:r w:rsidR="007A524A">
        <w:rPr>
          <w:rFonts w:hint="eastAsia"/>
          <w:sz w:val="22"/>
          <w:szCs w:val="22"/>
          <w:lang w:eastAsia="zh-TW"/>
        </w:rPr>
        <w:t>. We propose RAN2 to choose one of the alternatives in below proposal to finalize this issue.</w:t>
      </w:r>
    </w:p>
    <w:p w14:paraId="4A97045C" w14:textId="77777777" w:rsidR="005177B4" w:rsidRDefault="005177B4" w:rsidP="005177B4">
      <w:pPr>
        <w:rPr>
          <w:b/>
          <w:sz w:val="22"/>
          <w:szCs w:val="22"/>
          <w:lang w:val="en-US" w:eastAsia="zh-TW"/>
        </w:rPr>
      </w:pPr>
      <w:r>
        <w:rPr>
          <w:b/>
          <w:sz w:val="22"/>
          <w:szCs w:val="22"/>
          <w:lang w:val="en-US" w:eastAsia="zh-TW"/>
        </w:rPr>
        <w:t>Observation</w:t>
      </w:r>
      <w:r w:rsidR="00D540A8">
        <w:rPr>
          <w:rFonts w:hint="eastAsia"/>
          <w:b/>
          <w:sz w:val="22"/>
          <w:szCs w:val="22"/>
          <w:lang w:val="en-US" w:eastAsia="zh-TW"/>
        </w:rPr>
        <w:t xml:space="preserve"> 1</w:t>
      </w:r>
      <w:r w:rsidRPr="001D0EFF">
        <w:rPr>
          <w:rFonts w:hint="eastAsia"/>
          <w:b/>
          <w:sz w:val="22"/>
          <w:szCs w:val="22"/>
          <w:lang w:val="en-US" w:eastAsia="zh-TW"/>
        </w:rPr>
        <w:t>:</w:t>
      </w:r>
      <w:r>
        <w:rPr>
          <w:b/>
          <w:sz w:val="22"/>
          <w:szCs w:val="22"/>
          <w:lang w:val="en-US" w:eastAsia="zh-TW"/>
        </w:rPr>
        <w:t xml:space="preserve"> </w:t>
      </w:r>
      <w:r w:rsidR="00D540A8">
        <w:rPr>
          <w:rFonts w:hint="eastAsia"/>
          <w:b/>
          <w:sz w:val="22"/>
          <w:szCs w:val="22"/>
          <w:lang w:val="en-US" w:eastAsia="zh-TW"/>
        </w:rPr>
        <w:t>Based on the agreement made by RAN1 in RAN1120bis, there is no specified way for UE to determine broadcasting status of SIB1.</w:t>
      </w:r>
    </w:p>
    <w:p w14:paraId="1E8F255A" w14:textId="0BE4EF42" w:rsidR="005177B4" w:rsidRDefault="005177B4" w:rsidP="005177B4">
      <w:pPr>
        <w:rPr>
          <w:b/>
          <w:sz w:val="22"/>
          <w:szCs w:val="22"/>
          <w:lang w:val="en-US" w:eastAsia="zh-TW"/>
        </w:rPr>
      </w:pPr>
      <w:r>
        <w:rPr>
          <w:b/>
          <w:sz w:val="22"/>
          <w:szCs w:val="22"/>
          <w:lang w:val="en-US" w:eastAsia="zh-TW"/>
        </w:rPr>
        <w:t xml:space="preserve">Observation </w:t>
      </w:r>
      <w:r>
        <w:rPr>
          <w:rFonts w:hint="eastAsia"/>
          <w:b/>
          <w:sz w:val="22"/>
          <w:szCs w:val="22"/>
          <w:lang w:val="en-US" w:eastAsia="zh-TW"/>
        </w:rPr>
        <w:t>2</w:t>
      </w:r>
      <w:r w:rsidRPr="001D0EFF">
        <w:rPr>
          <w:rFonts w:hint="eastAsia"/>
          <w:b/>
          <w:sz w:val="22"/>
          <w:szCs w:val="22"/>
          <w:lang w:val="en-US" w:eastAsia="zh-TW"/>
        </w:rPr>
        <w:t>:</w:t>
      </w:r>
      <w:r>
        <w:rPr>
          <w:rFonts w:hint="eastAsia"/>
          <w:b/>
          <w:sz w:val="22"/>
          <w:szCs w:val="22"/>
          <w:lang w:val="en-US" w:eastAsia="zh-TW"/>
        </w:rPr>
        <w:t xml:space="preserve"> </w:t>
      </w:r>
      <w:r w:rsidR="00D540A8">
        <w:rPr>
          <w:rFonts w:hint="eastAsia"/>
          <w:b/>
          <w:sz w:val="22"/>
          <w:szCs w:val="22"/>
          <w:lang w:val="en-US" w:eastAsia="zh-TW"/>
        </w:rPr>
        <w:t>RAN</w:t>
      </w:r>
      <w:r w:rsidR="004F555A">
        <w:rPr>
          <w:rFonts w:hint="eastAsia"/>
          <w:b/>
          <w:sz w:val="22"/>
          <w:szCs w:val="22"/>
          <w:lang w:val="en-US" w:eastAsia="zh-TW"/>
        </w:rPr>
        <w:t>2</w:t>
      </w:r>
      <w:r w:rsidR="00D540A8">
        <w:rPr>
          <w:rFonts w:hint="eastAsia"/>
          <w:b/>
          <w:sz w:val="22"/>
          <w:szCs w:val="22"/>
          <w:lang w:val="en-US" w:eastAsia="zh-TW"/>
        </w:rPr>
        <w:t xml:space="preserve"> needs to further </w:t>
      </w:r>
      <w:r w:rsidR="004F555A">
        <w:rPr>
          <w:rFonts w:hint="eastAsia"/>
          <w:b/>
          <w:sz w:val="22"/>
          <w:szCs w:val="22"/>
          <w:lang w:val="en-US" w:eastAsia="zh-TW"/>
        </w:rPr>
        <w:t xml:space="preserve">confirm whether to </w:t>
      </w:r>
      <w:r w:rsidR="004F555A">
        <w:rPr>
          <w:b/>
          <w:sz w:val="22"/>
          <w:szCs w:val="22"/>
          <w:lang w:val="en-US" w:eastAsia="zh-TW"/>
        </w:rPr>
        <w:t>conduct</w:t>
      </w:r>
      <w:r w:rsidR="004F555A">
        <w:rPr>
          <w:rFonts w:hint="eastAsia"/>
          <w:b/>
          <w:sz w:val="22"/>
          <w:szCs w:val="22"/>
          <w:lang w:val="en-US" w:eastAsia="zh-TW"/>
        </w:rPr>
        <w:t xml:space="preserve"> a </w:t>
      </w:r>
      <w:r w:rsidR="004F555A">
        <w:rPr>
          <w:b/>
          <w:sz w:val="22"/>
          <w:szCs w:val="22"/>
          <w:lang w:val="en-US" w:eastAsia="zh-TW"/>
        </w:rPr>
        <w:t>broadcasting</w:t>
      </w:r>
      <w:r w:rsidR="004F555A">
        <w:rPr>
          <w:rFonts w:hint="eastAsia"/>
          <w:b/>
          <w:sz w:val="22"/>
          <w:szCs w:val="22"/>
          <w:lang w:val="en-US" w:eastAsia="zh-TW"/>
        </w:rPr>
        <w:t xml:space="preserve"> status check </w:t>
      </w:r>
      <w:r w:rsidR="007A524A">
        <w:rPr>
          <w:rFonts w:hint="eastAsia"/>
          <w:b/>
          <w:sz w:val="22"/>
          <w:szCs w:val="22"/>
          <w:lang w:val="en-US" w:eastAsia="zh-TW"/>
        </w:rPr>
        <w:t xml:space="preserve">prior to SIB1 request </w:t>
      </w:r>
      <w:r w:rsidR="004F555A">
        <w:rPr>
          <w:rFonts w:hint="eastAsia"/>
          <w:b/>
          <w:sz w:val="22"/>
          <w:szCs w:val="22"/>
          <w:lang w:val="en-US" w:eastAsia="zh-TW"/>
        </w:rPr>
        <w:t>as agreed in RAN2#127</w:t>
      </w:r>
      <w:r w:rsidR="00AC1317">
        <w:rPr>
          <w:rFonts w:hint="eastAsia"/>
          <w:b/>
          <w:sz w:val="22"/>
          <w:szCs w:val="22"/>
          <w:lang w:val="en-US" w:eastAsia="zh-TW"/>
        </w:rPr>
        <w:t>.</w:t>
      </w:r>
    </w:p>
    <w:p w14:paraId="74989EB2" w14:textId="77777777" w:rsidR="004F555A" w:rsidRDefault="00AC1317" w:rsidP="00AC1317">
      <w:pPr>
        <w:rPr>
          <w:b/>
          <w:sz w:val="22"/>
          <w:szCs w:val="22"/>
          <w:lang w:val="en-US" w:eastAsia="zh-TW"/>
        </w:rPr>
      </w:pPr>
      <w:r>
        <w:rPr>
          <w:b/>
          <w:sz w:val="22"/>
          <w:szCs w:val="22"/>
          <w:lang w:val="en-US" w:eastAsia="zh-TW"/>
        </w:rPr>
        <w:t>Proposal:</w:t>
      </w:r>
      <w:r>
        <w:rPr>
          <w:rFonts w:hint="eastAsia"/>
          <w:b/>
          <w:sz w:val="22"/>
          <w:szCs w:val="22"/>
          <w:lang w:val="en-US" w:eastAsia="zh-TW"/>
        </w:rPr>
        <w:t xml:space="preserve"> </w:t>
      </w:r>
      <w:r w:rsidR="004F555A">
        <w:rPr>
          <w:rFonts w:hint="eastAsia"/>
          <w:b/>
          <w:sz w:val="22"/>
          <w:szCs w:val="22"/>
          <w:lang w:val="en-US" w:eastAsia="zh-TW"/>
        </w:rPr>
        <w:t>RAN2 decides one of the following alternatives:</w:t>
      </w:r>
    </w:p>
    <w:p w14:paraId="1E0D0AED" w14:textId="77777777" w:rsidR="00AC1317" w:rsidRPr="004F555A" w:rsidRDefault="004F555A" w:rsidP="00EB541F">
      <w:pPr>
        <w:ind w:leftChars="300" w:left="600"/>
        <w:rPr>
          <w:b/>
          <w:sz w:val="22"/>
          <w:szCs w:val="22"/>
          <w:lang w:val="en-US" w:eastAsia="zh-TW"/>
        </w:rPr>
      </w:pPr>
      <w:r>
        <w:rPr>
          <w:rFonts w:hint="eastAsia"/>
          <w:b/>
          <w:sz w:val="22"/>
          <w:szCs w:val="22"/>
          <w:lang w:val="en-US" w:eastAsia="zh-TW"/>
        </w:rPr>
        <w:t xml:space="preserve">Alt. 1: RAN2 sticks to </w:t>
      </w:r>
      <w:r>
        <w:rPr>
          <w:b/>
          <w:sz w:val="22"/>
          <w:szCs w:val="22"/>
          <w:lang w:val="en-US" w:eastAsia="zh-TW"/>
        </w:rPr>
        <w:t>conduct</w:t>
      </w:r>
      <w:r>
        <w:rPr>
          <w:rFonts w:hint="eastAsia"/>
          <w:b/>
          <w:sz w:val="22"/>
          <w:szCs w:val="22"/>
          <w:lang w:val="en-US" w:eastAsia="zh-TW"/>
        </w:rPr>
        <w:t xml:space="preserve"> a </w:t>
      </w:r>
      <w:r>
        <w:rPr>
          <w:b/>
          <w:sz w:val="22"/>
          <w:szCs w:val="22"/>
          <w:lang w:val="en-US" w:eastAsia="zh-TW"/>
        </w:rPr>
        <w:t>broadcasting</w:t>
      </w:r>
      <w:r>
        <w:rPr>
          <w:rFonts w:hint="eastAsia"/>
          <w:b/>
          <w:sz w:val="22"/>
          <w:szCs w:val="22"/>
          <w:lang w:val="en-US" w:eastAsia="zh-TW"/>
        </w:rPr>
        <w:t xml:space="preserve"> status check by checking K_SSB in MIB of that cell before requesting SIB1of that cell.</w:t>
      </w:r>
    </w:p>
    <w:p w14:paraId="7568EE1A" w14:textId="77777777" w:rsidR="004F555A" w:rsidRPr="004F555A" w:rsidRDefault="004F555A" w:rsidP="00EB541F">
      <w:pPr>
        <w:ind w:leftChars="300" w:left="600"/>
        <w:rPr>
          <w:b/>
          <w:sz w:val="22"/>
          <w:szCs w:val="22"/>
          <w:lang w:val="en-US" w:eastAsia="zh-TW"/>
        </w:rPr>
      </w:pPr>
      <w:r>
        <w:rPr>
          <w:rFonts w:hint="eastAsia"/>
          <w:b/>
          <w:sz w:val="22"/>
          <w:szCs w:val="22"/>
          <w:lang w:val="en-US" w:eastAsia="zh-TW"/>
        </w:rPr>
        <w:t xml:space="preserve">Alt.2: RAN2 reverts the following agreement: </w:t>
      </w:r>
    </w:p>
    <w:p w14:paraId="55834AA3" w14:textId="77777777" w:rsidR="004F555A" w:rsidRDefault="004F555A" w:rsidP="00EB541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Chars="929" w:left="2221"/>
        <w:rPr>
          <w:rFonts w:eastAsia="新細明體"/>
          <w:b/>
          <w:bCs/>
          <w:lang w:val="en-US" w:eastAsia="zh-TW"/>
        </w:rPr>
      </w:pPr>
      <w:r w:rsidRPr="006E4109">
        <w:rPr>
          <w:b/>
          <w:bCs/>
          <w:lang w:val="en-US"/>
        </w:rPr>
        <w:t>Agreements on OD-SIB1</w:t>
      </w:r>
    </w:p>
    <w:p w14:paraId="28D33E56" w14:textId="77777777" w:rsidR="004F555A" w:rsidRPr="006E4109" w:rsidRDefault="004F555A" w:rsidP="00EB541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Chars="929" w:left="1858" w:firstLine="0"/>
        <w:rPr>
          <w:lang w:val="en-US"/>
        </w:rPr>
      </w:pPr>
      <w:r>
        <w:rPr>
          <w:rFonts w:eastAsia="新細明體"/>
          <w:lang w:eastAsia="zh-TW"/>
        </w:rPr>
        <w:t>…</w:t>
      </w:r>
    </w:p>
    <w:p w14:paraId="5CA823AC" w14:textId="70D4EA48" w:rsidR="00A0094B" w:rsidRPr="006E4109" w:rsidRDefault="00934D72" w:rsidP="00A0094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Chars="929" w:left="2126" w:hangingChars="134" w:hanging="268"/>
        <w:rPr>
          <w:lang w:val="en-US"/>
        </w:rPr>
      </w:pPr>
      <w:r>
        <w:rPr>
          <w:rFonts w:eastAsia="新細明體" w:hint="eastAsia"/>
          <w:lang w:eastAsia="zh-TW"/>
        </w:rPr>
        <w:t>8</w:t>
      </w:r>
      <w:r w:rsidR="00A0094B">
        <w:rPr>
          <w:rFonts w:eastAsia="新細明體"/>
          <w:lang w:eastAsia="zh-TW"/>
        </w:rPr>
        <w:t>.</w:t>
      </w:r>
      <w:r w:rsidR="00A0094B">
        <w:rPr>
          <w:rFonts w:eastAsia="新細明體"/>
          <w:lang w:eastAsia="zh-TW"/>
        </w:rPr>
        <w:tab/>
      </w:r>
      <w:r w:rsidR="00A0094B" w:rsidRPr="006E4109">
        <w:t>If UE has SIB1 request configuration of a cell, UE needs to check if SIB1 is currently being broadcasted or provided on demand for that cell before requesting SIB1 of that cell.</w:t>
      </w:r>
    </w:p>
    <w:p w14:paraId="067E97D1" w14:textId="77777777" w:rsidR="004F555A" w:rsidRDefault="004F555A" w:rsidP="00EB541F">
      <w:pPr>
        <w:ind w:leftChars="300" w:left="600"/>
        <w:rPr>
          <w:b/>
          <w:sz w:val="22"/>
          <w:szCs w:val="22"/>
          <w:lang w:val="en-US" w:eastAsia="zh-TW"/>
        </w:rPr>
      </w:pPr>
      <w:r>
        <w:rPr>
          <w:rFonts w:hint="eastAsia"/>
          <w:b/>
          <w:sz w:val="22"/>
          <w:szCs w:val="22"/>
          <w:lang w:val="en-US" w:eastAsia="zh-TW"/>
        </w:rPr>
        <w:t>Alt. 3: RAN2 captures a note in the specification to clarify it</w:t>
      </w:r>
      <w:r>
        <w:rPr>
          <w:b/>
          <w:sz w:val="22"/>
          <w:szCs w:val="22"/>
          <w:lang w:val="en-US" w:eastAsia="zh-TW"/>
        </w:rPr>
        <w:t>’</w:t>
      </w:r>
      <w:r>
        <w:rPr>
          <w:rFonts w:hint="eastAsia"/>
          <w:b/>
          <w:sz w:val="22"/>
          <w:szCs w:val="22"/>
          <w:lang w:val="en-US" w:eastAsia="zh-TW"/>
        </w:rPr>
        <w:t>s up to UE</w:t>
      </w:r>
      <w:r>
        <w:rPr>
          <w:b/>
          <w:sz w:val="22"/>
          <w:szCs w:val="22"/>
          <w:lang w:val="en-US" w:eastAsia="zh-TW"/>
        </w:rPr>
        <w:t>’</w:t>
      </w:r>
      <w:r>
        <w:rPr>
          <w:rFonts w:hint="eastAsia"/>
          <w:b/>
          <w:sz w:val="22"/>
          <w:szCs w:val="22"/>
          <w:lang w:val="en-US" w:eastAsia="zh-TW"/>
        </w:rPr>
        <w:t xml:space="preserve">s implementation whether and how to </w:t>
      </w:r>
      <w:r w:rsidRPr="004F555A">
        <w:rPr>
          <w:b/>
          <w:sz w:val="22"/>
          <w:szCs w:val="22"/>
          <w:lang w:val="en-US" w:eastAsia="zh-TW"/>
        </w:rPr>
        <w:t>check if SIB1 is currently being broadcasted or provided on demand for that cell</w:t>
      </w:r>
      <w:r>
        <w:rPr>
          <w:rFonts w:hint="eastAsia"/>
          <w:b/>
          <w:sz w:val="22"/>
          <w:szCs w:val="22"/>
          <w:lang w:val="en-US" w:eastAsia="zh-TW"/>
        </w:rPr>
        <w:t xml:space="preserve"> before requesting SIB1of that cell.</w:t>
      </w:r>
    </w:p>
    <w:p w14:paraId="4192F276" w14:textId="77777777" w:rsidR="00C95924" w:rsidRDefault="00C95924" w:rsidP="00EB541F">
      <w:pPr>
        <w:pStyle w:val="1"/>
        <w:numPr>
          <w:ilvl w:val="0"/>
          <w:numId w:val="1"/>
        </w:numPr>
        <w:spacing w:before="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Conclusion</w:t>
      </w:r>
    </w:p>
    <w:p w14:paraId="3D6C61EC" w14:textId="77777777" w:rsidR="00C95C60" w:rsidRDefault="00124459" w:rsidP="00D11109">
      <w:pPr>
        <w:ind w:firstLine="284"/>
        <w:rPr>
          <w:bCs/>
          <w:sz w:val="22"/>
          <w:szCs w:val="22"/>
          <w:lang w:eastAsia="zh-TW"/>
        </w:rPr>
      </w:pPr>
      <w:r w:rsidRPr="001D0EFF">
        <w:rPr>
          <w:rFonts w:hint="eastAsia"/>
          <w:bCs/>
          <w:sz w:val="22"/>
          <w:szCs w:val="22"/>
          <w:lang w:eastAsia="zh-TW"/>
        </w:rPr>
        <w:t xml:space="preserve">In this contribution, </w:t>
      </w:r>
      <w:r w:rsidR="00C95C60" w:rsidRPr="001D0EFF">
        <w:rPr>
          <w:rFonts w:hint="eastAsia"/>
          <w:bCs/>
          <w:sz w:val="22"/>
          <w:szCs w:val="22"/>
          <w:lang w:eastAsia="zh-TW"/>
        </w:rPr>
        <w:t xml:space="preserve">we </w:t>
      </w:r>
      <w:r w:rsidR="00434023" w:rsidRPr="001D0EFF">
        <w:rPr>
          <w:rFonts w:hint="eastAsia"/>
          <w:sz w:val="22"/>
          <w:szCs w:val="22"/>
        </w:rPr>
        <w:t>discuss</w:t>
      </w:r>
      <w:r w:rsidR="00A7239D">
        <w:rPr>
          <w:sz w:val="22"/>
          <w:szCs w:val="22"/>
        </w:rPr>
        <w:t xml:space="preserve"> issues</w:t>
      </w:r>
      <w:r w:rsidR="00DB4F53">
        <w:rPr>
          <w:rFonts w:hint="eastAsia"/>
          <w:sz w:val="22"/>
        </w:rPr>
        <w:t xml:space="preserve"> related to</w:t>
      </w:r>
      <w:r w:rsidR="0036200A">
        <w:rPr>
          <w:rFonts w:hint="eastAsia"/>
          <w:sz w:val="22"/>
          <w:lang w:eastAsia="zh-TW"/>
        </w:rPr>
        <w:t xml:space="preserve"> OD-SIB1</w:t>
      </w:r>
      <w:r w:rsidR="004F555A">
        <w:rPr>
          <w:rFonts w:hint="eastAsia"/>
          <w:sz w:val="22"/>
          <w:lang w:eastAsia="zh-TW"/>
        </w:rPr>
        <w:t xml:space="preserve"> broadcasting status check </w:t>
      </w:r>
      <w:r w:rsidR="00B26B8E" w:rsidRPr="001D0EFF">
        <w:rPr>
          <w:rFonts w:hint="eastAsia"/>
          <w:bCs/>
          <w:sz w:val="22"/>
          <w:szCs w:val="22"/>
          <w:lang w:eastAsia="zh-TW"/>
        </w:rPr>
        <w:t xml:space="preserve">and </w:t>
      </w:r>
      <w:r w:rsidR="00C95C60" w:rsidRPr="001D0EFF">
        <w:rPr>
          <w:rFonts w:hint="eastAsia"/>
          <w:bCs/>
          <w:sz w:val="22"/>
          <w:szCs w:val="22"/>
          <w:lang w:eastAsia="zh-TW"/>
        </w:rPr>
        <w:t xml:space="preserve">have the following </w:t>
      </w:r>
      <w:r w:rsidR="003A345D">
        <w:rPr>
          <w:bCs/>
          <w:sz w:val="22"/>
          <w:szCs w:val="22"/>
          <w:lang w:eastAsia="zh-TW"/>
        </w:rPr>
        <w:t>observations/</w:t>
      </w:r>
      <w:r w:rsidR="00C95C60" w:rsidRPr="001D0EFF">
        <w:rPr>
          <w:rFonts w:hint="eastAsia"/>
          <w:bCs/>
          <w:sz w:val="22"/>
          <w:szCs w:val="22"/>
          <w:lang w:eastAsia="zh-TW"/>
        </w:rPr>
        <w:t>proposal</w:t>
      </w:r>
      <w:r w:rsidR="0039424B" w:rsidRPr="001D0EFF">
        <w:rPr>
          <w:rFonts w:hint="eastAsia"/>
          <w:bCs/>
          <w:sz w:val="22"/>
          <w:szCs w:val="22"/>
          <w:lang w:eastAsia="zh-TW"/>
        </w:rPr>
        <w:t>s</w:t>
      </w:r>
      <w:r w:rsidR="00C95C60" w:rsidRPr="001D0EFF">
        <w:rPr>
          <w:rFonts w:hint="eastAsia"/>
          <w:bCs/>
          <w:sz w:val="22"/>
          <w:szCs w:val="22"/>
          <w:lang w:eastAsia="zh-TW"/>
        </w:rPr>
        <w:t>:</w:t>
      </w:r>
    </w:p>
    <w:p w14:paraId="01F57866" w14:textId="77777777" w:rsidR="004F555A" w:rsidRDefault="004F555A" w:rsidP="004F555A">
      <w:pPr>
        <w:rPr>
          <w:b/>
          <w:sz w:val="22"/>
          <w:szCs w:val="22"/>
          <w:lang w:val="en-US" w:eastAsia="zh-TW"/>
        </w:rPr>
      </w:pPr>
      <w:r>
        <w:rPr>
          <w:b/>
          <w:sz w:val="22"/>
          <w:szCs w:val="22"/>
          <w:lang w:val="en-US" w:eastAsia="zh-TW"/>
        </w:rPr>
        <w:t>Observation</w:t>
      </w:r>
      <w:r>
        <w:rPr>
          <w:rFonts w:hint="eastAsia"/>
          <w:b/>
          <w:sz w:val="22"/>
          <w:szCs w:val="22"/>
          <w:lang w:val="en-US" w:eastAsia="zh-TW"/>
        </w:rPr>
        <w:t xml:space="preserve"> 1</w:t>
      </w:r>
      <w:r w:rsidRPr="001D0EFF">
        <w:rPr>
          <w:rFonts w:hint="eastAsia"/>
          <w:b/>
          <w:sz w:val="22"/>
          <w:szCs w:val="22"/>
          <w:lang w:val="en-US" w:eastAsia="zh-TW"/>
        </w:rPr>
        <w:t>:</w:t>
      </w:r>
      <w:r>
        <w:rPr>
          <w:b/>
          <w:sz w:val="22"/>
          <w:szCs w:val="22"/>
          <w:lang w:val="en-US" w:eastAsia="zh-TW"/>
        </w:rPr>
        <w:t xml:space="preserve"> </w:t>
      </w:r>
      <w:r>
        <w:rPr>
          <w:rFonts w:hint="eastAsia"/>
          <w:b/>
          <w:sz w:val="22"/>
          <w:szCs w:val="22"/>
          <w:lang w:val="en-US" w:eastAsia="zh-TW"/>
        </w:rPr>
        <w:t>Based on the agreement made by RAN1 in RAN1120bis, there is no specified way for UE to determine broadcasting status of SIB1.</w:t>
      </w:r>
    </w:p>
    <w:p w14:paraId="4118967B" w14:textId="228B6240" w:rsidR="004F555A" w:rsidRDefault="004F555A" w:rsidP="004F555A">
      <w:pPr>
        <w:rPr>
          <w:b/>
          <w:sz w:val="22"/>
          <w:szCs w:val="22"/>
          <w:lang w:val="en-US" w:eastAsia="zh-TW"/>
        </w:rPr>
      </w:pPr>
      <w:r>
        <w:rPr>
          <w:b/>
          <w:sz w:val="22"/>
          <w:szCs w:val="22"/>
          <w:lang w:val="en-US" w:eastAsia="zh-TW"/>
        </w:rPr>
        <w:t xml:space="preserve">Observation </w:t>
      </w:r>
      <w:r>
        <w:rPr>
          <w:rFonts w:hint="eastAsia"/>
          <w:b/>
          <w:sz w:val="22"/>
          <w:szCs w:val="22"/>
          <w:lang w:val="en-US" w:eastAsia="zh-TW"/>
        </w:rPr>
        <w:t>2</w:t>
      </w:r>
      <w:r w:rsidRPr="001D0EFF">
        <w:rPr>
          <w:rFonts w:hint="eastAsia"/>
          <w:b/>
          <w:sz w:val="22"/>
          <w:szCs w:val="22"/>
          <w:lang w:val="en-US" w:eastAsia="zh-TW"/>
        </w:rPr>
        <w:t>:</w:t>
      </w:r>
      <w:r>
        <w:rPr>
          <w:rFonts w:hint="eastAsia"/>
          <w:b/>
          <w:sz w:val="22"/>
          <w:szCs w:val="22"/>
          <w:lang w:val="en-US" w:eastAsia="zh-TW"/>
        </w:rPr>
        <w:t xml:space="preserve"> RAN2 needs to further confirm whether to </w:t>
      </w:r>
      <w:r>
        <w:rPr>
          <w:b/>
          <w:sz w:val="22"/>
          <w:szCs w:val="22"/>
          <w:lang w:val="en-US" w:eastAsia="zh-TW"/>
        </w:rPr>
        <w:t>conduct</w:t>
      </w:r>
      <w:r>
        <w:rPr>
          <w:rFonts w:hint="eastAsia"/>
          <w:b/>
          <w:sz w:val="22"/>
          <w:szCs w:val="22"/>
          <w:lang w:val="en-US" w:eastAsia="zh-TW"/>
        </w:rPr>
        <w:t xml:space="preserve"> a </w:t>
      </w:r>
      <w:r>
        <w:rPr>
          <w:b/>
          <w:sz w:val="22"/>
          <w:szCs w:val="22"/>
          <w:lang w:val="en-US" w:eastAsia="zh-TW"/>
        </w:rPr>
        <w:t>broadcasting</w:t>
      </w:r>
      <w:r>
        <w:rPr>
          <w:rFonts w:hint="eastAsia"/>
          <w:b/>
          <w:sz w:val="22"/>
          <w:szCs w:val="22"/>
          <w:lang w:val="en-US" w:eastAsia="zh-TW"/>
        </w:rPr>
        <w:t xml:space="preserve"> status check</w:t>
      </w:r>
      <w:r w:rsidR="007A524A" w:rsidRPr="007A524A">
        <w:rPr>
          <w:rFonts w:hint="eastAsia"/>
          <w:b/>
          <w:sz w:val="22"/>
          <w:szCs w:val="22"/>
          <w:lang w:val="en-US" w:eastAsia="zh-TW"/>
        </w:rPr>
        <w:t xml:space="preserve"> </w:t>
      </w:r>
      <w:r w:rsidR="007A524A">
        <w:rPr>
          <w:rFonts w:hint="eastAsia"/>
          <w:b/>
          <w:sz w:val="22"/>
          <w:szCs w:val="22"/>
          <w:lang w:val="en-US" w:eastAsia="zh-TW"/>
        </w:rPr>
        <w:t>prior to SIB1 request</w:t>
      </w:r>
      <w:r>
        <w:rPr>
          <w:rFonts w:hint="eastAsia"/>
          <w:b/>
          <w:sz w:val="22"/>
          <w:szCs w:val="22"/>
          <w:lang w:val="en-US" w:eastAsia="zh-TW"/>
        </w:rPr>
        <w:t xml:space="preserve"> as agreed in RAN2#127.</w:t>
      </w:r>
    </w:p>
    <w:p w14:paraId="6751B3B7" w14:textId="77777777" w:rsidR="004F555A" w:rsidRDefault="004F555A" w:rsidP="004F555A">
      <w:pPr>
        <w:rPr>
          <w:b/>
          <w:sz w:val="22"/>
          <w:szCs w:val="22"/>
          <w:lang w:val="en-US" w:eastAsia="zh-TW"/>
        </w:rPr>
      </w:pPr>
      <w:r>
        <w:rPr>
          <w:b/>
          <w:sz w:val="22"/>
          <w:szCs w:val="22"/>
          <w:lang w:val="en-US" w:eastAsia="zh-TW"/>
        </w:rPr>
        <w:t>Proposal:</w:t>
      </w:r>
      <w:r>
        <w:rPr>
          <w:rFonts w:hint="eastAsia"/>
          <w:b/>
          <w:sz w:val="22"/>
          <w:szCs w:val="22"/>
          <w:lang w:val="en-US" w:eastAsia="zh-TW"/>
        </w:rPr>
        <w:t xml:space="preserve"> RAN2 decides one of the following alternatives:</w:t>
      </w:r>
    </w:p>
    <w:p w14:paraId="44686BD1" w14:textId="77777777" w:rsidR="004F555A" w:rsidRPr="004F555A" w:rsidRDefault="004F555A" w:rsidP="004F555A">
      <w:pPr>
        <w:ind w:leftChars="300" w:left="600"/>
        <w:rPr>
          <w:b/>
          <w:sz w:val="22"/>
          <w:szCs w:val="22"/>
          <w:lang w:val="en-US" w:eastAsia="zh-TW"/>
        </w:rPr>
      </w:pPr>
      <w:r>
        <w:rPr>
          <w:rFonts w:hint="eastAsia"/>
          <w:b/>
          <w:sz w:val="22"/>
          <w:szCs w:val="22"/>
          <w:lang w:val="en-US" w:eastAsia="zh-TW"/>
        </w:rPr>
        <w:t xml:space="preserve">Alt. 1: RAN2 sticks to </w:t>
      </w:r>
      <w:r>
        <w:rPr>
          <w:b/>
          <w:sz w:val="22"/>
          <w:szCs w:val="22"/>
          <w:lang w:val="en-US" w:eastAsia="zh-TW"/>
        </w:rPr>
        <w:t>conduct</w:t>
      </w:r>
      <w:r>
        <w:rPr>
          <w:rFonts w:hint="eastAsia"/>
          <w:b/>
          <w:sz w:val="22"/>
          <w:szCs w:val="22"/>
          <w:lang w:val="en-US" w:eastAsia="zh-TW"/>
        </w:rPr>
        <w:t xml:space="preserve"> a </w:t>
      </w:r>
      <w:r>
        <w:rPr>
          <w:b/>
          <w:sz w:val="22"/>
          <w:szCs w:val="22"/>
          <w:lang w:val="en-US" w:eastAsia="zh-TW"/>
        </w:rPr>
        <w:t>broadcasting</w:t>
      </w:r>
      <w:r>
        <w:rPr>
          <w:rFonts w:hint="eastAsia"/>
          <w:b/>
          <w:sz w:val="22"/>
          <w:szCs w:val="22"/>
          <w:lang w:val="en-US" w:eastAsia="zh-TW"/>
        </w:rPr>
        <w:t xml:space="preserve"> status check by checking K_SSB in MIB of that cell before requesting SIB1of that cell.</w:t>
      </w:r>
    </w:p>
    <w:p w14:paraId="74FCFFD3" w14:textId="77777777" w:rsidR="004F555A" w:rsidRPr="004F555A" w:rsidRDefault="004F555A" w:rsidP="004F555A">
      <w:pPr>
        <w:ind w:leftChars="300" w:left="600"/>
        <w:rPr>
          <w:b/>
          <w:sz w:val="22"/>
          <w:szCs w:val="22"/>
          <w:lang w:val="en-US" w:eastAsia="zh-TW"/>
        </w:rPr>
      </w:pPr>
      <w:r>
        <w:rPr>
          <w:rFonts w:hint="eastAsia"/>
          <w:b/>
          <w:sz w:val="22"/>
          <w:szCs w:val="22"/>
          <w:lang w:val="en-US" w:eastAsia="zh-TW"/>
        </w:rPr>
        <w:t xml:space="preserve">Alt.2: RAN2 reverts the following agreement: </w:t>
      </w:r>
    </w:p>
    <w:p w14:paraId="28EF25C2" w14:textId="77777777" w:rsidR="004F555A" w:rsidRDefault="004F555A" w:rsidP="004F555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Chars="929" w:left="2221"/>
        <w:rPr>
          <w:rFonts w:eastAsia="新細明體"/>
          <w:b/>
          <w:bCs/>
          <w:lang w:val="en-US" w:eastAsia="zh-TW"/>
        </w:rPr>
      </w:pPr>
      <w:r w:rsidRPr="006E4109">
        <w:rPr>
          <w:b/>
          <w:bCs/>
          <w:lang w:val="en-US"/>
        </w:rPr>
        <w:t>Agreements on OD-SIB1</w:t>
      </w:r>
    </w:p>
    <w:p w14:paraId="3D82A3DD" w14:textId="77777777" w:rsidR="00A0094B" w:rsidRDefault="004F555A" w:rsidP="00A0094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Chars="929" w:left="1858" w:firstLine="0"/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>…</w:t>
      </w:r>
    </w:p>
    <w:p w14:paraId="7D8DD3D2" w14:textId="553BFEB0" w:rsidR="004F555A" w:rsidRPr="006E4109" w:rsidRDefault="00934D72" w:rsidP="00A0094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Chars="929" w:left="2126" w:hangingChars="134" w:hanging="268"/>
        <w:rPr>
          <w:lang w:val="en-US"/>
        </w:rPr>
      </w:pPr>
      <w:r>
        <w:rPr>
          <w:rFonts w:eastAsia="新細明體"/>
          <w:lang w:eastAsia="zh-TW"/>
        </w:rPr>
        <w:t>8</w:t>
      </w:r>
      <w:r w:rsidR="00A0094B">
        <w:rPr>
          <w:rFonts w:eastAsia="新細明體"/>
          <w:lang w:eastAsia="zh-TW"/>
        </w:rPr>
        <w:t>.</w:t>
      </w:r>
      <w:r w:rsidR="00A0094B">
        <w:rPr>
          <w:rFonts w:eastAsia="新細明體"/>
          <w:lang w:eastAsia="zh-TW"/>
        </w:rPr>
        <w:tab/>
      </w:r>
      <w:r w:rsidR="004F555A" w:rsidRPr="006E4109">
        <w:t>If UE has SIB1 request configuration of a cell, UE needs to check if SIB1 is currently being broadcasted or provided on demand for that cell before requesting SIB1 of that cell.</w:t>
      </w:r>
    </w:p>
    <w:p w14:paraId="450420FD" w14:textId="77777777" w:rsidR="004F555A" w:rsidRPr="004F555A" w:rsidRDefault="004F555A" w:rsidP="004F555A">
      <w:pPr>
        <w:ind w:leftChars="300" w:left="600"/>
        <w:rPr>
          <w:b/>
          <w:sz w:val="22"/>
          <w:szCs w:val="22"/>
          <w:lang w:val="en-US" w:eastAsia="zh-TW"/>
        </w:rPr>
      </w:pPr>
      <w:r>
        <w:rPr>
          <w:rFonts w:hint="eastAsia"/>
          <w:b/>
          <w:sz w:val="22"/>
          <w:szCs w:val="22"/>
          <w:lang w:val="en-US" w:eastAsia="zh-TW"/>
        </w:rPr>
        <w:t>Alt. 3: RAN2 captures a note in the specification to clarify it</w:t>
      </w:r>
      <w:r>
        <w:rPr>
          <w:b/>
          <w:sz w:val="22"/>
          <w:szCs w:val="22"/>
          <w:lang w:val="en-US" w:eastAsia="zh-TW"/>
        </w:rPr>
        <w:t>’</w:t>
      </w:r>
      <w:r>
        <w:rPr>
          <w:rFonts w:hint="eastAsia"/>
          <w:b/>
          <w:sz w:val="22"/>
          <w:szCs w:val="22"/>
          <w:lang w:val="en-US" w:eastAsia="zh-TW"/>
        </w:rPr>
        <w:t>s up to UE</w:t>
      </w:r>
      <w:r>
        <w:rPr>
          <w:b/>
          <w:sz w:val="22"/>
          <w:szCs w:val="22"/>
          <w:lang w:val="en-US" w:eastAsia="zh-TW"/>
        </w:rPr>
        <w:t>’</w:t>
      </w:r>
      <w:r>
        <w:rPr>
          <w:rFonts w:hint="eastAsia"/>
          <w:b/>
          <w:sz w:val="22"/>
          <w:szCs w:val="22"/>
          <w:lang w:val="en-US" w:eastAsia="zh-TW"/>
        </w:rPr>
        <w:t xml:space="preserve">s implementation whether and how to </w:t>
      </w:r>
      <w:r w:rsidRPr="004F555A">
        <w:rPr>
          <w:b/>
          <w:sz w:val="22"/>
          <w:szCs w:val="22"/>
          <w:lang w:val="en-US" w:eastAsia="zh-TW"/>
        </w:rPr>
        <w:t>check if SIB1 is currently being broadcasted or provided on demand for that cell</w:t>
      </w:r>
      <w:r>
        <w:rPr>
          <w:rFonts w:hint="eastAsia"/>
          <w:b/>
          <w:sz w:val="22"/>
          <w:szCs w:val="22"/>
          <w:lang w:val="en-US" w:eastAsia="zh-TW"/>
        </w:rPr>
        <w:t xml:space="preserve"> before requesting SIB1of that cell.</w:t>
      </w:r>
    </w:p>
    <w:p w14:paraId="4A7273EF" w14:textId="77777777" w:rsidR="00C95924" w:rsidRDefault="00C95924">
      <w:pPr>
        <w:pStyle w:val="1"/>
        <w:spacing w:beforeLines="50" w:before="120" w:afterLines="50" w:after="120"/>
        <w:ind w:left="431" w:hanging="431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lastRenderedPageBreak/>
        <w:t>Reference</w:t>
      </w:r>
    </w:p>
    <w:p w14:paraId="23D6727D" w14:textId="77777777" w:rsidR="00E775A9" w:rsidRPr="00085E1E" w:rsidRDefault="00E775A9" w:rsidP="00E775A9">
      <w:pPr>
        <w:widowControl w:val="0"/>
        <w:numPr>
          <w:ilvl w:val="0"/>
          <w:numId w:val="2"/>
        </w:numPr>
        <w:adjustRightInd w:val="0"/>
        <w:spacing w:line="360" w:lineRule="atLeast"/>
        <w:jc w:val="both"/>
        <w:rPr>
          <w:sz w:val="22"/>
          <w:szCs w:val="22"/>
          <w:lang w:val="en-US"/>
        </w:rPr>
      </w:pPr>
      <w:r>
        <w:rPr>
          <w:rFonts w:hint="eastAsia"/>
          <w:lang w:eastAsia="zh-TW"/>
        </w:rPr>
        <w:t xml:space="preserve">R2-2407571, </w:t>
      </w:r>
      <w:r>
        <w:rPr>
          <w:lang w:eastAsia="zh-TW"/>
        </w:rPr>
        <w:t>“</w:t>
      </w:r>
      <w:r w:rsidRPr="00007CB4">
        <w:t xml:space="preserve">Report from session on </w:t>
      </w:r>
      <w:r>
        <w:t>V2X/SL, R18/19 MOB, and R19 NES</w:t>
      </w:r>
      <w:r>
        <w:rPr>
          <w:lang w:eastAsia="zh-TW"/>
        </w:rPr>
        <w:t>”</w:t>
      </w:r>
      <w:r>
        <w:rPr>
          <w:rFonts w:hint="eastAsia"/>
          <w:lang w:eastAsia="zh-TW"/>
        </w:rPr>
        <w:t xml:space="preserve">, </w:t>
      </w:r>
      <w:r>
        <w:rPr>
          <w:rFonts w:eastAsia="Malgun Gothic"/>
          <w:lang w:eastAsia="ko-KR"/>
        </w:rPr>
        <w:t>Vice</w:t>
      </w:r>
      <w:r w:rsidRPr="00770DB4">
        <w:rPr>
          <w:rFonts w:eastAsia="Malgun Gothic"/>
          <w:lang w:eastAsia="ko-KR"/>
        </w:rPr>
        <w:t xml:space="preserve"> Chair</w:t>
      </w:r>
      <w:r>
        <w:rPr>
          <w:rFonts w:eastAsia="Malgun Gothic"/>
          <w:lang w:eastAsia="ko-KR"/>
        </w:rPr>
        <w:t>man</w:t>
      </w:r>
      <w:r w:rsidRPr="00770DB4">
        <w:rPr>
          <w:rFonts w:eastAsia="Malgun Gothic"/>
          <w:lang w:eastAsia="ko-KR"/>
        </w:rPr>
        <w:t xml:space="preserve"> (</w:t>
      </w:r>
      <w:r>
        <w:rPr>
          <w:rFonts w:eastAsia="Malgun Gothic"/>
          <w:lang w:eastAsia="ko-KR"/>
        </w:rPr>
        <w:t>Samsung</w:t>
      </w:r>
      <w:r w:rsidRPr="00770DB4">
        <w:rPr>
          <w:rFonts w:eastAsia="Malgun Gothic"/>
          <w:lang w:eastAsia="ko-KR"/>
        </w:rPr>
        <w:t>)</w:t>
      </w:r>
      <w:r>
        <w:rPr>
          <w:rFonts w:hint="eastAsia"/>
          <w:lang w:eastAsia="zh-TW"/>
        </w:rPr>
        <w:t>.</w:t>
      </w:r>
    </w:p>
    <w:p w14:paraId="74F2F701" w14:textId="77777777" w:rsidR="00BF722E" w:rsidRDefault="00BF722E" w:rsidP="00476347">
      <w:pPr>
        <w:widowControl w:val="0"/>
        <w:numPr>
          <w:ilvl w:val="0"/>
          <w:numId w:val="2"/>
        </w:numPr>
        <w:adjustRightInd w:val="0"/>
        <w:spacing w:line="360" w:lineRule="atLeast"/>
        <w:jc w:val="both"/>
        <w:rPr>
          <w:sz w:val="22"/>
          <w:szCs w:val="22"/>
          <w:lang w:val="en-US"/>
        </w:rPr>
      </w:pPr>
      <w:r>
        <w:rPr>
          <w:rFonts w:hint="eastAsia"/>
          <w:sz w:val="22"/>
          <w:szCs w:val="22"/>
          <w:lang w:val="en-US" w:eastAsia="zh-TW"/>
        </w:rPr>
        <w:t>R</w:t>
      </w:r>
      <w:r>
        <w:rPr>
          <w:sz w:val="22"/>
          <w:szCs w:val="22"/>
          <w:lang w:val="en-US" w:eastAsia="zh-TW"/>
        </w:rPr>
        <w:t>AN1#1</w:t>
      </w:r>
      <w:r w:rsidR="001D3BC9">
        <w:rPr>
          <w:rFonts w:hint="eastAsia"/>
          <w:sz w:val="22"/>
          <w:szCs w:val="22"/>
          <w:lang w:val="en-US" w:eastAsia="zh-TW"/>
        </w:rPr>
        <w:t>20</w:t>
      </w:r>
      <w:r>
        <w:rPr>
          <w:sz w:val="22"/>
          <w:szCs w:val="22"/>
          <w:lang w:val="en-US" w:eastAsia="zh-TW"/>
        </w:rPr>
        <w:t xml:space="preserve"> Chair’s note</w:t>
      </w:r>
      <w:r w:rsidR="00085E1E">
        <w:rPr>
          <w:rFonts w:hint="eastAsia"/>
          <w:sz w:val="22"/>
          <w:szCs w:val="22"/>
          <w:lang w:val="en-US" w:eastAsia="zh-TW"/>
        </w:rPr>
        <w:t>.</w:t>
      </w:r>
    </w:p>
    <w:p w14:paraId="27FADA26" w14:textId="77777777" w:rsidR="008F2681" w:rsidRPr="00E775A9" w:rsidRDefault="00E775A9" w:rsidP="00C7333A">
      <w:pPr>
        <w:widowControl w:val="0"/>
        <w:numPr>
          <w:ilvl w:val="0"/>
          <w:numId w:val="2"/>
        </w:numPr>
        <w:adjustRightInd w:val="0"/>
        <w:spacing w:line="360" w:lineRule="atLeast"/>
        <w:jc w:val="both"/>
        <w:rPr>
          <w:sz w:val="22"/>
          <w:szCs w:val="22"/>
          <w:lang w:val="en-US"/>
        </w:rPr>
      </w:pPr>
      <w:r>
        <w:rPr>
          <w:rFonts w:hint="eastAsia"/>
          <w:sz w:val="22"/>
          <w:szCs w:val="22"/>
          <w:lang w:val="en-US" w:eastAsia="zh-TW"/>
        </w:rPr>
        <w:t>R</w:t>
      </w:r>
      <w:r>
        <w:rPr>
          <w:sz w:val="22"/>
          <w:szCs w:val="22"/>
          <w:lang w:val="en-US" w:eastAsia="zh-TW"/>
        </w:rPr>
        <w:t>AN1#1</w:t>
      </w:r>
      <w:r>
        <w:rPr>
          <w:rFonts w:hint="eastAsia"/>
          <w:sz w:val="22"/>
          <w:szCs w:val="22"/>
          <w:lang w:val="en-US" w:eastAsia="zh-TW"/>
        </w:rPr>
        <w:t>20bis</w:t>
      </w:r>
      <w:r>
        <w:rPr>
          <w:sz w:val="22"/>
          <w:szCs w:val="22"/>
          <w:lang w:val="en-US" w:eastAsia="zh-TW"/>
        </w:rPr>
        <w:t xml:space="preserve"> Chair’s note</w:t>
      </w:r>
      <w:r>
        <w:rPr>
          <w:rFonts w:hint="eastAsia"/>
          <w:sz w:val="22"/>
          <w:szCs w:val="22"/>
          <w:lang w:val="en-US" w:eastAsia="zh-TW"/>
        </w:rPr>
        <w:t>.</w:t>
      </w:r>
    </w:p>
    <w:sectPr w:rsidR="008F2681" w:rsidRPr="00E775A9">
      <w:headerReference w:type="default" r:id="rId8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2019F" w14:textId="77777777" w:rsidR="00625575" w:rsidRDefault="00625575">
      <w:r>
        <w:separator/>
      </w:r>
    </w:p>
  </w:endnote>
  <w:endnote w:type="continuationSeparator" w:id="0">
    <w:p w14:paraId="15AD9F5C" w14:textId="77777777" w:rsidR="00625575" w:rsidRDefault="00625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B3532A" w14:textId="77777777" w:rsidR="00625575" w:rsidRDefault="00625575">
      <w:r>
        <w:separator/>
      </w:r>
    </w:p>
  </w:footnote>
  <w:footnote w:type="continuationSeparator" w:id="0">
    <w:p w14:paraId="093DBECF" w14:textId="77777777" w:rsidR="00625575" w:rsidRDefault="00625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3800F" w14:textId="77777777" w:rsidR="00E15E48" w:rsidRDefault="00E15E4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96D9C"/>
    <w:multiLevelType w:val="multilevel"/>
    <w:tmpl w:val="9DCC27E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2" w15:restartNumberingAfterBreak="0">
    <w:nsid w:val="066A4AEB"/>
    <w:multiLevelType w:val="hybridMultilevel"/>
    <w:tmpl w:val="BD527936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3" w15:restartNumberingAfterBreak="0">
    <w:nsid w:val="0EBB3CF4"/>
    <w:multiLevelType w:val="hybridMultilevel"/>
    <w:tmpl w:val="E4B8087A"/>
    <w:lvl w:ilvl="0" w:tplc="6EC6FB1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11644E17"/>
    <w:multiLevelType w:val="hybridMultilevel"/>
    <w:tmpl w:val="FA6EF41C"/>
    <w:lvl w:ilvl="0" w:tplc="0A944492">
      <w:start w:val="8"/>
      <w:numFmt w:val="decimal"/>
      <w:lvlText w:val="%1."/>
      <w:lvlJc w:val="left"/>
      <w:pPr>
        <w:ind w:left="1619" w:hanging="360"/>
      </w:pPr>
      <w:rPr>
        <w:rFonts w:eastAsia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19" w:hanging="480"/>
      </w:pPr>
    </w:lvl>
    <w:lvl w:ilvl="2" w:tplc="0409001B" w:tentative="1">
      <w:start w:val="1"/>
      <w:numFmt w:val="lowerRoman"/>
      <w:lvlText w:val="%3."/>
      <w:lvlJc w:val="right"/>
      <w:pPr>
        <w:ind w:left="2699" w:hanging="480"/>
      </w:pPr>
    </w:lvl>
    <w:lvl w:ilvl="3" w:tplc="0409000F" w:tentative="1">
      <w:start w:val="1"/>
      <w:numFmt w:val="decimal"/>
      <w:lvlText w:val="%4."/>
      <w:lvlJc w:val="left"/>
      <w:pPr>
        <w:ind w:left="31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59" w:hanging="480"/>
      </w:pPr>
    </w:lvl>
    <w:lvl w:ilvl="5" w:tplc="0409001B" w:tentative="1">
      <w:start w:val="1"/>
      <w:numFmt w:val="lowerRoman"/>
      <w:lvlText w:val="%6."/>
      <w:lvlJc w:val="right"/>
      <w:pPr>
        <w:ind w:left="4139" w:hanging="480"/>
      </w:pPr>
    </w:lvl>
    <w:lvl w:ilvl="6" w:tplc="0409000F" w:tentative="1">
      <w:start w:val="1"/>
      <w:numFmt w:val="decimal"/>
      <w:lvlText w:val="%7."/>
      <w:lvlJc w:val="left"/>
      <w:pPr>
        <w:ind w:left="46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99" w:hanging="480"/>
      </w:pPr>
    </w:lvl>
    <w:lvl w:ilvl="8" w:tplc="0409001B" w:tentative="1">
      <w:start w:val="1"/>
      <w:numFmt w:val="lowerRoman"/>
      <w:lvlText w:val="%9."/>
      <w:lvlJc w:val="right"/>
      <w:pPr>
        <w:ind w:left="5579" w:hanging="480"/>
      </w:pPr>
    </w:lvl>
  </w:abstractNum>
  <w:abstractNum w:abstractNumId="5" w15:restartNumberingAfterBreak="0">
    <w:nsid w:val="1A880684"/>
    <w:multiLevelType w:val="hybridMultilevel"/>
    <w:tmpl w:val="5D561BBC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AD77028"/>
    <w:multiLevelType w:val="hybridMultilevel"/>
    <w:tmpl w:val="E160A08A"/>
    <w:lvl w:ilvl="0" w:tplc="D3FE48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cs="Times New Roman" w:hint="default"/>
      </w:rPr>
    </w:lvl>
    <w:lvl w:ilvl="1" w:tplc="F2DA32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0C02ED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2E6725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60E918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016C04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C90E0F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66C6DB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05604D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8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DDF0E1C"/>
    <w:multiLevelType w:val="hybridMultilevel"/>
    <w:tmpl w:val="92F431F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B80B98"/>
    <w:multiLevelType w:val="multilevel"/>
    <w:tmpl w:val="2EB80B98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" w:hAnsi="Times" w:cs="Times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3" w15:restartNumberingAfterBreak="0">
    <w:nsid w:val="31B94601"/>
    <w:multiLevelType w:val="hybridMultilevel"/>
    <w:tmpl w:val="08FE4FB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354369"/>
    <w:multiLevelType w:val="hybridMultilevel"/>
    <w:tmpl w:val="D548ABDA"/>
    <w:lvl w:ilvl="0" w:tplc="FFFFFFFF">
      <w:start w:val="1"/>
      <w:numFmt w:val="decimal"/>
      <w:lvlText w:val="%1."/>
      <w:lvlJc w:val="left"/>
      <w:pPr>
        <w:ind w:left="168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280" w:hanging="480"/>
      </w:pPr>
    </w:lvl>
    <w:lvl w:ilvl="2" w:tplc="FFFFFFFF" w:tentative="1">
      <w:start w:val="1"/>
      <w:numFmt w:val="lowerRoman"/>
      <w:lvlText w:val="%3."/>
      <w:lvlJc w:val="right"/>
      <w:pPr>
        <w:ind w:left="2760" w:hanging="480"/>
      </w:pPr>
    </w:lvl>
    <w:lvl w:ilvl="3" w:tplc="FFFFFFFF" w:tentative="1">
      <w:start w:val="1"/>
      <w:numFmt w:val="decimal"/>
      <w:lvlText w:val="%4."/>
      <w:lvlJc w:val="left"/>
      <w:pPr>
        <w:ind w:left="324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720" w:hanging="480"/>
      </w:pPr>
    </w:lvl>
    <w:lvl w:ilvl="5" w:tplc="FFFFFFFF" w:tentative="1">
      <w:start w:val="1"/>
      <w:numFmt w:val="lowerRoman"/>
      <w:lvlText w:val="%6."/>
      <w:lvlJc w:val="right"/>
      <w:pPr>
        <w:ind w:left="4200" w:hanging="480"/>
      </w:pPr>
    </w:lvl>
    <w:lvl w:ilvl="6" w:tplc="FFFFFFFF" w:tentative="1">
      <w:start w:val="1"/>
      <w:numFmt w:val="decimal"/>
      <w:lvlText w:val="%7."/>
      <w:lvlJc w:val="left"/>
      <w:pPr>
        <w:ind w:left="468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160" w:hanging="480"/>
      </w:pPr>
    </w:lvl>
    <w:lvl w:ilvl="8" w:tplc="FFFFFFFF" w:tentative="1">
      <w:start w:val="1"/>
      <w:numFmt w:val="lowerRoman"/>
      <w:lvlText w:val="%9."/>
      <w:lvlJc w:val="right"/>
      <w:pPr>
        <w:ind w:left="5640" w:hanging="480"/>
      </w:pPr>
    </w:lvl>
  </w:abstractNum>
  <w:abstractNum w:abstractNumId="16" w15:restartNumberingAfterBreak="0">
    <w:nsid w:val="4DA7470B"/>
    <w:multiLevelType w:val="hybridMultilevel"/>
    <w:tmpl w:val="D548ABDA"/>
    <w:lvl w:ilvl="0" w:tplc="FFFFFFFF">
      <w:start w:val="1"/>
      <w:numFmt w:val="decimal"/>
      <w:lvlText w:val="%1."/>
      <w:lvlJc w:val="left"/>
      <w:pPr>
        <w:ind w:left="168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280" w:hanging="480"/>
      </w:pPr>
    </w:lvl>
    <w:lvl w:ilvl="2" w:tplc="FFFFFFFF" w:tentative="1">
      <w:start w:val="1"/>
      <w:numFmt w:val="lowerRoman"/>
      <w:lvlText w:val="%3."/>
      <w:lvlJc w:val="right"/>
      <w:pPr>
        <w:ind w:left="2760" w:hanging="480"/>
      </w:pPr>
    </w:lvl>
    <w:lvl w:ilvl="3" w:tplc="FFFFFFFF" w:tentative="1">
      <w:start w:val="1"/>
      <w:numFmt w:val="decimal"/>
      <w:lvlText w:val="%4."/>
      <w:lvlJc w:val="left"/>
      <w:pPr>
        <w:ind w:left="324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720" w:hanging="480"/>
      </w:pPr>
    </w:lvl>
    <w:lvl w:ilvl="5" w:tplc="FFFFFFFF" w:tentative="1">
      <w:start w:val="1"/>
      <w:numFmt w:val="lowerRoman"/>
      <w:lvlText w:val="%6."/>
      <w:lvlJc w:val="right"/>
      <w:pPr>
        <w:ind w:left="4200" w:hanging="480"/>
      </w:pPr>
    </w:lvl>
    <w:lvl w:ilvl="6" w:tplc="FFFFFFFF" w:tentative="1">
      <w:start w:val="1"/>
      <w:numFmt w:val="decimal"/>
      <w:lvlText w:val="%7."/>
      <w:lvlJc w:val="left"/>
      <w:pPr>
        <w:ind w:left="468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160" w:hanging="480"/>
      </w:pPr>
    </w:lvl>
    <w:lvl w:ilvl="8" w:tplc="FFFFFFFF" w:tentative="1">
      <w:start w:val="1"/>
      <w:numFmt w:val="lowerRoman"/>
      <w:lvlText w:val="%9."/>
      <w:lvlJc w:val="right"/>
      <w:pPr>
        <w:ind w:left="5640" w:hanging="480"/>
      </w:pPr>
    </w:lvl>
  </w:abstractNum>
  <w:abstractNum w:abstractNumId="17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8" w15:restartNumberingAfterBreak="0">
    <w:nsid w:val="5F0049B4"/>
    <w:multiLevelType w:val="hybridMultilevel"/>
    <w:tmpl w:val="7EC02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5A1FEB"/>
    <w:multiLevelType w:val="hybridMultilevel"/>
    <w:tmpl w:val="D548ABDA"/>
    <w:lvl w:ilvl="0" w:tplc="FFFFFFFF">
      <w:start w:val="1"/>
      <w:numFmt w:val="decimal"/>
      <w:lvlText w:val="%1."/>
      <w:lvlJc w:val="left"/>
      <w:pPr>
        <w:ind w:left="168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280" w:hanging="480"/>
      </w:pPr>
    </w:lvl>
    <w:lvl w:ilvl="2" w:tplc="FFFFFFFF" w:tentative="1">
      <w:start w:val="1"/>
      <w:numFmt w:val="lowerRoman"/>
      <w:lvlText w:val="%3."/>
      <w:lvlJc w:val="right"/>
      <w:pPr>
        <w:ind w:left="2760" w:hanging="480"/>
      </w:pPr>
    </w:lvl>
    <w:lvl w:ilvl="3" w:tplc="FFFFFFFF" w:tentative="1">
      <w:start w:val="1"/>
      <w:numFmt w:val="decimal"/>
      <w:lvlText w:val="%4."/>
      <w:lvlJc w:val="left"/>
      <w:pPr>
        <w:ind w:left="324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720" w:hanging="480"/>
      </w:pPr>
    </w:lvl>
    <w:lvl w:ilvl="5" w:tplc="FFFFFFFF" w:tentative="1">
      <w:start w:val="1"/>
      <w:numFmt w:val="lowerRoman"/>
      <w:lvlText w:val="%6."/>
      <w:lvlJc w:val="right"/>
      <w:pPr>
        <w:ind w:left="4200" w:hanging="480"/>
      </w:pPr>
    </w:lvl>
    <w:lvl w:ilvl="6" w:tplc="FFFFFFFF" w:tentative="1">
      <w:start w:val="1"/>
      <w:numFmt w:val="decimal"/>
      <w:lvlText w:val="%7."/>
      <w:lvlJc w:val="left"/>
      <w:pPr>
        <w:ind w:left="468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160" w:hanging="480"/>
      </w:pPr>
    </w:lvl>
    <w:lvl w:ilvl="8" w:tplc="FFFFFFFF" w:tentative="1">
      <w:start w:val="1"/>
      <w:numFmt w:val="lowerRoman"/>
      <w:lvlText w:val="%9."/>
      <w:lvlJc w:val="right"/>
      <w:pPr>
        <w:ind w:left="5640" w:hanging="480"/>
      </w:pPr>
    </w:lvl>
  </w:abstractNum>
  <w:abstractNum w:abstractNumId="20" w15:restartNumberingAfterBreak="0">
    <w:nsid w:val="60DE608D"/>
    <w:multiLevelType w:val="hybridMultilevel"/>
    <w:tmpl w:val="D548ABDA"/>
    <w:lvl w:ilvl="0" w:tplc="94B68196">
      <w:start w:val="1"/>
      <w:numFmt w:val="decimal"/>
      <w:lvlText w:val="%1."/>
      <w:lvlJc w:val="left"/>
      <w:pPr>
        <w:ind w:left="16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80" w:hanging="480"/>
      </w:pPr>
    </w:lvl>
    <w:lvl w:ilvl="2" w:tplc="0409001B" w:tentative="1">
      <w:start w:val="1"/>
      <w:numFmt w:val="lowerRoman"/>
      <w:lvlText w:val="%3."/>
      <w:lvlJc w:val="right"/>
      <w:pPr>
        <w:ind w:left="2760" w:hanging="480"/>
      </w:pPr>
    </w:lvl>
    <w:lvl w:ilvl="3" w:tplc="0409000F" w:tentative="1">
      <w:start w:val="1"/>
      <w:numFmt w:val="decimal"/>
      <w:lvlText w:val="%4."/>
      <w:lvlJc w:val="left"/>
      <w:pPr>
        <w:ind w:left="32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20" w:hanging="480"/>
      </w:pPr>
    </w:lvl>
    <w:lvl w:ilvl="5" w:tplc="0409001B" w:tentative="1">
      <w:start w:val="1"/>
      <w:numFmt w:val="lowerRoman"/>
      <w:lvlText w:val="%6."/>
      <w:lvlJc w:val="right"/>
      <w:pPr>
        <w:ind w:left="4200" w:hanging="480"/>
      </w:pPr>
    </w:lvl>
    <w:lvl w:ilvl="6" w:tplc="0409000F" w:tentative="1">
      <w:start w:val="1"/>
      <w:numFmt w:val="decimal"/>
      <w:lvlText w:val="%7."/>
      <w:lvlJc w:val="left"/>
      <w:pPr>
        <w:ind w:left="46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60" w:hanging="480"/>
      </w:pPr>
    </w:lvl>
    <w:lvl w:ilvl="8" w:tplc="0409001B" w:tentative="1">
      <w:start w:val="1"/>
      <w:numFmt w:val="lowerRoman"/>
      <w:lvlText w:val="%9."/>
      <w:lvlJc w:val="right"/>
      <w:pPr>
        <w:ind w:left="5640" w:hanging="480"/>
      </w:pPr>
    </w:lvl>
  </w:abstractNum>
  <w:abstractNum w:abstractNumId="21" w15:restartNumberingAfterBreak="0">
    <w:nsid w:val="650F304C"/>
    <w:multiLevelType w:val="hybridMultilevel"/>
    <w:tmpl w:val="069A9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AC51A54"/>
    <w:multiLevelType w:val="hybridMultilevel"/>
    <w:tmpl w:val="664A7D08"/>
    <w:lvl w:ilvl="0" w:tplc="B4D26282">
      <w:start w:val="3"/>
      <w:numFmt w:val="decimal"/>
      <w:lvlText w:val="%1."/>
      <w:lvlJc w:val="left"/>
      <w:pPr>
        <w:ind w:left="1619" w:hanging="360"/>
      </w:pPr>
      <w:rPr>
        <w:rFonts w:eastAsia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8"/>
  </w:num>
  <w:num w:numId="3">
    <w:abstractNumId w:val="10"/>
  </w:num>
  <w:num w:numId="4">
    <w:abstractNumId w:val="22"/>
  </w:num>
  <w:num w:numId="5">
    <w:abstractNumId w:val="7"/>
  </w:num>
  <w:num w:numId="6">
    <w:abstractNumId w:val="9"/>
  </w:num>
  <w:num w:numId="7">
    <w:abstractNumId w:val="17"/>
  </w:num>
  <w:num w:numId="8">
    <w:abstractNumId w:val="2"/>
  </w:num>
  <w:num w:numId="9">
    <w:abstractNumId w:val="1"/>
  </w:num>
  <w:num w:numId="10">
    <w:abstractNumId w:val="6"/>
  </w:num>
  <w:num w:numId="11">
    <w:abstractNumId w:val="18"/>
  </w:num>
  <w:num w:numId="12">
    <w:abstractNumId w:val="21"/>
  </w:num>
  <w:num w:numId="13">
    <w:abstractNumId w:val="12"/>
  </w:num>
  <w:num w:numId="14">
    <w:abstractNumId w:val="23"/>
  </w:num>
  <w:num w:numId="15">
    <w:abstractNumId w:val="0"/>
  </w:num>
  <w:num w:numId="16">
    <w:abstractNumId w:val="14"/>
  </w:num>
  <w:num w:numId="17">
    <w:abstractNumId w:val="11"/>
  </w:num>
  <w:num w:numId="18">
    <w:abstractNumId w:val="20"/>
  </w:num>
  <w:num w:numId="19">
    <w:abstractNumId w:val="15"/>
  </w:num>
  <w:num w:numId="20">
    <w:abstractNumId w:val="16"/>
  </w:num>
  <w:num w:numId="21">
    <w:abstractNumId w:val="19"/>
  </w:num>
  <w:num w:numId="22">
    <w:abstractNumId w:val="13"/>
  </w:num>
  <w:num w:numId="23">
    <w:abstractNumId w:val="3"/>
  </w:num>
  <w:num w:numId="24">
    <w:abstractNumId w:val="4"/>
  </w:num>
  <w:num w:numId="25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TW" w:vendorID="64" w:dllVersion="0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7DA"/>
    <w:rsid w:val="00002802"/>
    <w:rsid w:val="00005521"/>
    <w:rsid w:val="000064F7"/>
    <w:rsid w:val="00006997"/>
    <w:rsid w:val="000077E3"/>
    <w:rsid w:val="0001084C"/>
    <w:rsid w:val="00010C53"/>
    <w:rsid w:val="00011331"/>
    <w:rsid w:val="0001192E"/>
    <w:rsid w:val="00011B19"/>
    <w:rsid w:val="00011CB0"/>
    <w:rsid w:val="00013212"/>
    <w:rsid w:val="00014656"/>
    <w:rsid w:val="00015219"/>
    <w:rsid w:val="000248C3"/>
    <w:rsid w:val="00025540"/>
    <w:rsid w:val="00025EAD"/>
    <w:rsid w:val="00026BFB"/>
    <w:rsid w:val="00031000"/>
    <w:rsid w:val="00032B4C"/>
    <w:rsid w:val="000330B6"/>
    <w:rsid w:val="0003359D"/>
    <w:rsid w:val="00033DCE"/>
    <w:rsid w:val="00034724"/>
    <w:rsid w:val="000351B5"/>
    <w:rsid w:val="00037EC4"/>
    <w:rsid w:val="00037FB2"/>
    <w:rsid w:val="000402A4"/>
    <w:rsid w:val="00042487"/>
    <w:rsid w:val="00042A72"/>
    <w:rsid w:val="00042DFE"/>
    <w:rsid w:val="00043724"/>
    <w:rsid w:val="00043923"/>
    <w:rsid w:val="00043994"/>
    <w:rsid w:val="00043C42"/>
    <w:rsid w:val="000447B1"/>
    <w:rsid w:val="00045273"/>
    <w:rsid w:val="000458F3"/>
    <w:rsid w:val="00046E9A"/>
    <w:rsid w:val="00050477"/>
    <w:rsid w:val="000541D3"/>
    <w:rsid w:val="000564B8"/>
    <w:rsid w:val="00060779"/>
    <w:rsid w:val="00060ACE"/>
    <w:rsid w:val="0006120E"/>
    <w:rsid w:val="00062CC4"/>
    <w:rsid w:val="000636BD"/>
    <w:rsid w:val="00065C30"/>
    <w:rsid w:val="000666C8"/>
    <w:rsid w:val="0006675D"/>
    <w:rsid w:val="00066C89"/>
    <w:rsid w:val="00067431"/>
    <w:rsid w:val="00070FA5"/>
    <w:rsid w:val="00071460"/>
    <w:rsid w:val="0007177A"/>
    <w:rsid w:val="00073903"/>
    <w:rsid w:val="00074711"/>
    <w:rsid w:val="00075203"/>
    <w:rsid w:val="00075978"/>
    <w:rsid w:val="00077922"/>
    <w:rsid w:val="00077C80"/>
    <w:rsid w:val="000823B9"/>
    <w:rsid w:val="00085E1E"/>
    <w:rsid w:val="00085FF2"/>
    <w:rsid w:val="000860DB"/>
    <w:rsid w:val="00087C77"/>
    <w:rsid w:val="00090C03"/>
    <w:rsid w:val="00094A1C"/>
    <w:rsid w:val="00095294"/>
    <w:rsid w:val="0009720F"/>
    <w:rsid w:val="0009738B"/>
    <w:rsid w:val="00097AC4"/>
    <w:rsid w:val="00097EB6"/>
    <w:rsid w:val="000A037A"/>
    <w:rsid w:val="000A05B0"/>
    <w:rsid w:val="000A1BDA"/>
    <w:rsid w:val="000A29B2"/>
    <w:rsid w:val="000A42B5"/>
    <w:rsid w:val="000A7208"/>
    <w:rsid w:val="000A7865"/>
    <w:rsid w:val="000B117B"/>
    <w:rsid w:val="000B1519"/>
    <w:rsid w:val="000B179F"/>
    <w:rsid w:val="000B48DD"/>
    <w:rsid w:val="000B4957"/>
    <w:rsid w:val="000B50AE"/>
    <w:rsid w:val="000B6988"/>
    <w:rsid w:val="000B69DD"/>
    <w:rsid w:val="000B7783"/>
    <w:rsid w:val="000B7C8E"/>
    <w:rsid w:val="000C040D"/>
    <w:rsid w:val="000C172F"/>
    <w:rsid w:val="000C3395"/>
    <w:rsid w:val="000C40C2"/>
    <w:rsid w:val="000C52D7"/>
    <w:rsid w:val="000C5396"/>
    <w:rsid w:val="000C5DCE"/>
    <w:rsid w:val="000C616C"/>
    <w:rsid w:val="000C7020"/>
    <w:rsid w:val="000C7681"/>
    <w:rsid w:val="000D0971"/>
    <w:rsid w:val="000D15C1"/>
    <w:rsid w:val="000D1A98"/>
    <w:rsid w:val="000D1EE4"/>
    <w:rsid w:val="000D2FB9"/>
    <w:rsid w:val="000D4F74"/>
    <w:rsid w:val="000D4F79"/>
    <w:rsid w:val="000D6963"/>
    <w:rsid w:val="000D737E"/>
    <w:rsid w:val="000E0D0A"/>
    <w:rsid w:val="000E17DA"/>
    <w:rsid w:val="000E56B8"/>
    <w:rsid w:val="000E5ADA"/>
    <w:rsid w:val="000E5C1C"/>
    <w:rsid w:val="000E7086"/>
    <w:rsid w:val="000E78C0"/>
    <w:rsid w:val="000E7CE2"/>
    <w:rsid w:val="000F01D3"/>
    <w:rsid w:val="000F0EAC"/>
    <w:rsid w:val="000F21A0"/>
    <w:rsid w:val="000F2658"/>
    <w:rsid w:val="000F2FC7"/>
    <w:rsid w:val="000F485D"/>
    <w:rsid w:val="000F509B"/>
    <w:rsid w:val="000F69F5"/>
    <w:rsid w:val="000F7545"/>
    <w:rsid w:val="00100185"/>
    <w:rsid w:val="00102EB2"/>
    <w:rsid w:val="00102ED4"/>
    <w:rsid w:val="00103478"/>
    <w:rsid w:val="00103B28"/>
    <w:rsid w:val="0010451C"/>
    <w:rsid w:val="001047DC"/>
    <w:rsid w:val="001051E9"/>
    <w:rsid w:val="00105335"/>
    <w:rsid w:val="001060DE"/>
    <w:rsid w:val="00106912"/>
    <w:rsid w:val="0011033A"/>
    <w:rsid w:val="0011182A"/>
    <w:rsid w:val="001129C5"/>
    <w:rsid w:val="001138B4"/>
    <w:rsid w:val="00114851"/>
    <w:rsid w:val="00114A53"/>
    <w:rsid w:val="00114BC6"/>
    <w:rsid w:val="00117414"/>
    <w:rsid w:val="001206B5"/>
    <w:rsid w:val="00121886"/>
    <w:rsid w:val="00121F6B"/>
    <w:rsid w:val="00121FB8"/>
    <w:rsid w:val="00122B02"/>
    <w:rsid w:val="00123042"/>
    <w:rsid w:val="00123227"/>
    <w:rsid w:val="00123E63"/>
    <w:rsid w:val="00124459"/>
    <w:rsid w:val="001246B3"/>
    <w:rsid w:val="00124992"/>
    <w:rsid w:val="001249D8"/>
    <w:rsid w:val="00126DA4"/>
    <w:rsid w:val="0012704A"/>
    <w:rsid w:val="0013051C"/>
    <w:rsid w:val="00130FE6"/>
    <w:rsid w:val="00131403"/>
    <w:rsid w:val="00131EEC"/>
    <w:rsid w:val="00132CAB"/>
    <w:rsid w:val="001336D5"/>
    <w:rsid w:val="0013442B"/>
    <w:rsid w:val="0013469E"/>
    <w:rsid w:val="00134E7E"/>
    <w:rsid w:val="00135AB0"/>
    <w:rsid w:val="00136E84"/>
    <w:rsid w:val="00140DA2"/>
    <w:rsid w:val="001413C7"/>
    <w:rsid w:val="001426A8"/>
    <w:rsid w:val="00142C54"/>
    <w:rsid w:val="0014390F"/>
    <w:rsid w:val="00145F38"/>
    <w:rsid w:val="00147DA3"/>
    <w:rsid w:val="00153181"/>
    <w:rsid w:val="00154AD6"/>
    <w:rsid w:val="00154C43"/>
    <w:rsid w:val="00154EEB"/>
    <w:rsid w:val="00155C5D"/>
    <w:rsid w:val="00156041"/>
    <w:rsid w:val="001576F1"/>
    <w:rsid w:val="00162183"/>
    <w:rsid w:val="00162D02"/>
    <w:rsid w:val="001639C3"/>
    <w:rsid w:val="0016468C"/>
    <w:rsid w:val="00164C77"/>
    <w:rsid w:val="00164F8B"/>
    <w:rsid w:val="00167388"/>
    <w:rsid w:val="001675A8"/>
    <w:rsid w:val="0017047C"/>
    <w:rsid w:val="00171001"/>
    <w:rsid w:val="0017117C"/>
    <w:rsid w:val="0017656E"/>
    <w:rsid w:val="0017734F"/>
    <w:rsid w:val="00180715"/>
    <w:rsid w:val="00180BEB"/>
    <w:rsid w:val="00180D5E"/>
    <w:rsid w:val="001810B4"/>
    <w:rsid w:val="0018186E"/>
    <w:rsid w:val="00182FBB"/>
    <w:rsid w:val="0018346A"/>
    <w:rsid w:val="00185CC5"/>
    <w:rsid w:val="00187F32"/>
    <w:rsid w:val="00190AEE"/>
    <w:rsid w:val="00194203"/>
    <w:rsid w:val="0019467D"/>
    <w:rsid w:val="00195B8E"/>
    <w:rsid w:val="00195F10"/>
    <w:rsid w:val="00196C99"/>
    <w:rsid w:val="0019735D"/>
    <w:rsid w:val="0019790B"/>
    <w:rsid w:val="001A1DBF"/>
    <w:rsid w:val="001A262B"/>
    <w:rsid w:val="001A2C96"/>
    <w:rsid w:val="001A2CE1"/>
    <w:rsid w:val="001A2F1A"/>
    <w:rsid w:val="001A302E"/>
    <w:rsid w:val="001A38AE"/>
    <w:rsid w:val="001A38C5"/>
    <w:rsid w:val="001A3A2B"/>
    <w:rsid w:val="001A4A8D"/>
    <w:rsid w:val="001A4B14"/>
    <w:rsid w:val="001A5A67"/>
    <w:rsid w:val="001A6BE7"/>
    <w:rsid w:val="001B3348"/>
    <w:rsid w:val="001B34C2"/>
    <w:rsid w:val="001B4376"/>
    <w:rsid w:val="001B533B"/>
    <w:rsid w:val="001B6337"/>
    <w:rsid w:val="001B65EA"/>
    <w:rsid w:val="001B77CA"/>
    <w:rsid w:val="001C0F0D"/>
    <w:rsid w:val="001C25C5"/>
    <w:rsid w:val="001C3C8C"/>
    <w:rsid w:val="001C5E7C"/>
    <w:rsid w:val="001C6429"/>
    <w:rsid w:val="001C7ADC"/>
    <w:rsid w:val="001C7D04"/>
    <w:rsid w:val="001C7F3C"/>
    <w:rsid w:val="001D050E"/>
    <w:rsid w:val="001D0CD0"/>
    <w:rsid w:val="001D0EFF"/>
    <w:rsid w:val="001D23C1"/>
    <w:rsid w:val="001D23C7"/>
    <w:rsid w:val="001D38CC"/>
    <w:rsid w:val="001D3BC9"/>
    <w:rsid w:val="001D3DC9"/>
    <w:rsid w:val="001D49FD"/>
    <w:rsid w:val="001D537B"/>
    <w:rsid w:val="001D615F"/>
    <w:rsid w:val="001D7140"/>
    <w:rsid w:val="001E0014"/>
    <w:rsid w:val="001E186E"/>
    <w:rsid w:val="001E1ADB"/>
    <w:rsid w:val="001E2694"/>
    <w:rsid w:val="001E2ADE"/>
    <w:rsid w:val="001E3E71"/>
    <w:rsid w:val="001E425B"/>
    <w:rsid w:val="001E58A2"/>
    <w:rsid w:val="001E7252"/>
    <w:rsid w:val="001F0871"/>
    <w:rsid w:val="001F0B01"/>
    <w:rsid w:val="001F1061"/>
    <w:rsid w:val="001F3747"/>
    <w:rsid w:val="001F3A7A"/>
    <w:rsid w:val="001F43A2"/>
    <w:rsid w:val="001F4B16"/>
    <w:rsid w:val="001F6D69"/>
    <w:rsid w:val="00200F00"/>
    <w:rsid w:val="00201AA2"/>
    <w:rsid w:val="002027FD"/>
    <w:rsid w:val="00203788"/>
    <w:rsid w:val="002041A2"/>
    <w:rsid w:val="00205075"/>
    <w:rsid w:val="002053FC"/>
    <w:rsid w:val="00206E8D"/>
    <w:rsid w:val="00206E95"/>
    <w:rsid w:val="00207D51"/>
    <w:rsid w:val="00210006"/>
    <w:rsid w:val="002105BF"/>
    <w:rsid w:val="00211E7A"/>
    <w:rsid w:val="00212508"/>
    <w:rsid w:val="00212596"/>
    <w:rsid w:val="00213C46"/>
    <w:rsid w:val="0021689A"/>
    <w:rsid w:val="00220846"/>
    <w:rsid w:val="00220B91"/>
    <w:rsid w:val="00220EBD"/>
    <w:rsid w:val="00221939"/>
    <w:rsid w:val="0022235C"/>
    <w:rsid w:val="0022480A"/>
    <w:rsid w:val="00225F1E"/>
    <w:rsid w:val="00227551"/>
    <w:rsid w:val="00227CF8"/>
    <w:rsid w:val="002306B5"/>
    <w:rsid w:val="002306FE"/>
    <w:rsid w:val="00231B5D"/>
    <w:rsid w:val="002323B6"/>
    <w:rsid w:val="002329D3"/>
    <w:rsid w:val="00233A8C"/>
    <w:rsid w:val="0023598B"/>
    <w:rsid w:val="002369C5"/>
    <w:rsid w:val="00237809"/>
    <w:rsid w:val="00237884"/>
    <w:rsid w:val="00240938"/>
    <w:rsid w:val="00241B00"/>
    <w:rsid w:val="002454E4"/>
    <w:rsid w:val="00246449"/>
    <w:rsid w:val="00255CDB"/>
    <w:rsid w:val="002567BD"/>
    <w:rsid w:val="00256875"/>
    <w:rsid w:val="002576BE"/>
    <w:rsid w:val="002579CF"/>
    <w:rsid w:val="002618ED"/>
    <w:rsid w:val="00261907"/>
    <w:rsid w:val="00261F55"/>
    <w:rsid w:val="00261FC4"/>
    <w:rsid w:val="00263191"/>
    <w:rsid w:val="0026481A"/>
    <w:rsid w:val="00265282"/>
    <w:rsid w:val="00265D76"/>
    <w:rsid w:val="00270A88"/>
    <w:rsid w:val="00271312"/>
    <w:rsid w:val="00271759"/>
    <w:rsid w:val="002726A9"/>
    <w:rsid w:val="002730EA"/>
    <w:rsid w:val="00273FA2"/>
    <w:rsid w:val="0027505B"/>
    <w:rsid w:val="002755CF"/>
    <w:rsid w:val="00275DF5"/>
    <w:rsid w:val="002815DA"/>
    <w:rsid w:val="00282322"/>
    <w:rsid w:val="00282AB9"/>
    <w:rsid w:val="00282B7D"/>
    <w:rsid w:val="00283717"/>
    <w:rsid w:val="002868B4"/>
    <w:rsid w:val="00290510"/>
    <w:rsid w:val="00290598"/>
    <w:rsid w:val="00291450"/>
    <w:rsid w:val="002916A1"/>
    <w:rsid w:val="00291A8B"/>
    <w:rsid w:val="00292EB8"/>
    <w:rsid w:val="0029572A"/>
    <w:rsid w:val="00296EE0"/>
    <w:rsid w:val="00297537"/>
    <w:rsid w:val="002A2D8B"/>
    <w:rsid w:val="002A304A"/>
    <w:rsid w:val="002A3951"/>
    <w:rsid w:val="002A4471"/>
    <w:rsid w:val="002A4D46"/>
    <w:rsid w:val="002A4D8E"/>
    <w:rsid w:val="002A4F3C"/>
    <w:rsid w:val="002A5224"/>
    <w:rsid w:val="002A578A"/>
    <w:rsid w:val="002B064C"/>
    <w:rsid w:val="002B36FC"/>
    <w:rsid w:val="002B5446"/>
    <w:rsid w:val="002B56F6"/>
    <w:rsid w:val="002B5A51"/>
    <w:rsid w:val="002B6189"/>
    <w:rsid w:val="002B7947"/>
    <w:rsid w:val="002B7B54"/>
    <w:rsid w:val="002C059D"/>
    <w:rsid w:val="002C0778"/>
    <w:rsid w:val="002C22DA"/>
    <w:rsid w:val="002C2732"/>
    <w:rsid w:val="002C3185"/>
    <w:rsid w:val="002C5879"/>
    <w:rsid w:val="002C5BFA"/>
    <w:rsid w:val="002C65CF"/>
    <w:rsid w:val="002C6F43"/>
    <w:rsid w:val="002D0842"/>
    <w:rsid w:val="002D2BD4"/>
    <w:rsid w:val="002D342A"/>
    <w:rsid w:val="002D3847"/>
    <w:rsid w:val="002D3D62"/>
    <w:rsid w:val="002D3E49"/>
    <w:rsid w:val="002D40B5"/>
    <w:rsid w:val="002D5BB1"/>
    <w:rsid w:val="002D5BF1"/>
    <w:rsid w:val="002D7B35"/>
    <w:rsid w:val="002E20B2"/>
    <w:rsid w:val="002E2652"/>
    <w:rsid w:val="002E3EDD"/>
    <w:rsid w:val="002E436D"/>
    <w:rsid w:val="002E5E2F"/>
    <w:rsid w:val="002E606E"/>
    <w:rsid w:val="002E6445"/>
    <w:rsid w:val="002F1CB0"/>
    <w:rsid w:val="002F2D9B"/>
    <w:rsid w:val="002F306F"/>
    <w:rsid w:val="002F393E"/>
    <w:rsid w:val="002F41C1"/>
    <w:rsid w:val="002F4239"/>
    <w:rsid w:val="002F57BF"/>
    <w:rsid w:val="002F5846"/>
    <w:rsid w:val="002F5F19"/>
    <w:rsid w:val="002F6510"/>
    <w:rsid w:val="002F66BB"/>
    <w:rsid w:val="002F6777"/>
    <w:rsid w:val="002F7DF6"/>
    <w:rsid w:val="002F7F6F"/>
    <w:rsid w:val="00300881"/>
    <w:rsid w:val="00300B7D"/>
    <w:rsid w:val="00300C06"/>
    <w:rsid w:val="00300C62"/>
    <w:rsid w:val="00301268"/>
    <w:rsid w:val="003048CD"/>
    <w:rsid w:val="00304C97"/>
    <w:rsid w:val="00304D3E"/>
    <w:rsid w:val="003066EE"/>
    <w:rsid w:val="003067FE"/>
    <w:rsid w:val="00307CA9"/>
    <w:rsid w:val="003103FD"/>
    <w:rsid w:val="00312288"/>
    <w:rsid w:val="00312967"/>
    <w:rsid w:val="00314AA7"/>
    <w:rsid w:val="00314D8C"/>
    <w:rsid w:val="00314E1D"/>
    <w:rsid w:val="003153AF"/>
    <w:rsid w:val="00317E71"/>
    <w:rsid w:val="00321D31"/>
    <w:rsid w:val="00322412"/>
    <w:rsid w:val="00322FD3"/>
    <w:rsid w:val="00325411"/>
    <w:rsid w:val="00325969"/>
    <w:rsid w:val="00326B48"/>
    <w:rsid w:val="00327708"/>
    <w:rsid w:val="003301B4"/>
    <w:rsid w:val="0033136C"/>
    <w:rsid w:val="0033298A"/>
    <w:rsid w:val="0033379A"/>
    <w:rsid w:val="00333884"/>
    <w:rsid w:val="00333B0C"/>
    <w:rsid w:val="00334F1C"/>
    <w:rsid w:val="003355BA"/>
    <w:rsid w:val="00337F97"/>
    <w:rsid w:val="00340000"/>
    <w:rsid w:val="003403E9"/>
    <w:rsid w:val="00340EFF"/>
    <w:rsid w:val="00341340"/>
    <w:rsid w:val="00345699"/>
    <w:rsid w:val="00345B04"/>
    <w:rsid w:val="00345E9B"/>
    <w:rsid w:val="00346482"/>
    <w:rsid w:val="0035105D"/>
    <w:rsid w:val="003553E6"/>
    <w:rsid w:val="00356D79"/>
    <w:rsid w:val="00357510"/>
    <w:rsid w:val="00361357"/>
    <w:rsid w:val="0036200A"/>
    <w:rsid w:val="003633C0"/>
    <w:rsid w:val="00364548"/>
    <w:rsid w:val="003649DB"/>
    <w:rsid w:val="00364F7B"/>
    <w:rsid w:val="00367FBC"/>
    <w:rsid w:val="00370B43"/>
    <w:rsid w:val="00370F19"/>
    <w:rsid w:val="0037110E"/>
    <w:rsid w:val="003726FA"/>
    <w:rsid w:val="00372E42"/>
    <w:rsid w:val="00373872"/>
    <w:rsid w:val="00373FC2"/>
    <w:rsid w:val="00374CD1"/>
    <w:rsid w:val="00375FD0"/>
    <w:rsid w:val="00376A14"/>
    <w:rsid w:val="00377F35"/>
    <w:rsid w:val="0038143D"/>
    <w:rsid w:val="0038262E"/>
    <w:rsid w:val="00384E55"/>
    <w:rsid w:val="00385AE4"/>
    <w:rsid w:val="00387B61"/>
    <w:rsid w:val="003900F8"/>
    <w:rsid w:val="00391D47"/>
    <w:rsid w:val="00393469"/>
    <w:rsid w:val="00393D96"/>
    <w:rsid w:val="0039424B"/>
    <w:rsid w:val="003A09BA"/>
    <w:rsid w:val="003A0AD8"/>
    <w:rsid w:val="003A1061"/>
    <w:rsid w:val="003A1936"/>
    <w:rsid w:val="003A345D"/>
    <w:rsid w:val="003A3666"/>
    <w:rsid w:val="003A3FD7"/>
    <w:rsid w:val="003A436C"/>
    <w:rsid w:val="003A52F5"/>
    <w:rsid w:val="003A6235"/>
    <w:rsid w:val="003B0600"/>
    <w:rsid w:val="003B1679"/>
    <w:rsid w:val="003B235F"/>
    <w:rsid w:val="003B23BF"/>
    <w:rsid w:val="003B3AF9"/>
    <w:rsid w:val="003B54AE"/>
    <w:rsid w:val="003B56F9"/>
    <w:rsid w:val="003B627D"/>
    <w:rsid w:val="003B7E74"/>
    <w:rsid w:val="003C00D7"/>
    <w:rsid w:val="003C098B"/>
    <w:rsid w:val="003C0AB5"/>
    <w:rsid w:val="003C3406"/>
    <w:rsid w:val="003C3598"/>
    <w:rsid w:val="003C3FCA"/>
    <w:rsid w:val="003C4A65"/>
    <w:rsid w:val="003C56AC"/>
    <w:rsid w:val="003C5720"/>
    <w:rsid w:val="003C6766"/>
    <w:rsid w:val="003D3205"/>
    <w:rsid w:val="003D4085"/>
    <w:rsid w:val="003D429E"/>
    <w:rsid w:val="003D4ACB"/>
    <w:rsid w:val="003D6C1C"/>
    <w:rsid w:val="003D758B"/>
    <w:rsid w:val="003E2132"/>
    <w:rsid w:val="003E30C5"/>
    <w:rsid w:val="003E32E4"/>
    <w:rsid w:val="003E3F59"/>
    <w:rsid w:val="003E4559"/>
    <w:rsid w:val="003E4B7E"/>
    <w:rsid w:val="003E62F0"/>
    <w:rsid w:val="003E6781"/>
    <w:rsid w:val="003F010D"/>
    <w:rsid w:val="003F01D8"/>
    <w:rsid w:val="003F26D9"/>
    <w:rsid w:val="003F34FF"/>
    <w:rsid w:val="003F3B48"/>
    <w:rsid w:val="003F42DB"/>
    <w:rsid w:val="003F4FF4"/>
    <w:rsid w:val="003F61E7"/>
    <w:rsid w:val="003F7202"/>
    <w:rsid w:val="003F7251"/>
    <w:rsid w:val="003F7BEA"/>
    <w:rsid w:val="00400878"/>
    <w:rsid w:val="00400C9E"/>
    <w:rsid w:val="00401249"/>
    <w:rsid w:val="0040174C"/>
    <w:rsid w:val="00401C9F"/>
    <w:rsid w:val="00404202"/>
    <w:rsid w:val="00404F78"/>
    <w:rsid w:val="004155DE"/>
    <w:rsid w:val="00415A50"/>
    <w:rsid w:val="0041679E"/>
    <w:rsid w:val="0041680B"/>
    <w:rsid w:val="004169BA"/>
    <w:rsid w:val="00420759"/>
    <w:rsid w:val="00420C00"/>
    <w:rsid w:val="00423C69"/>
    <w:rsid w:val="00424881"/>
    <w:rsid w:val="004248D8"/>
    <w:rsid w:val="004249A0"/>
    <w:rsid w:val="004258D3"/>
    <w:rsid w:val="00426156"/>
    <w:rsid w:val="00427542"/>
    <w:rsid w:val="0042771F"/>
    <w:rsid w:val="00427CF5"/>
    <w:rsid w:val="00431B15"/>
    <w:rsid w:val="00431FE9"/>
    <w:rsid w:val="004332FB"/>
    <w:rsid w:val="00434023"/>
    <w:rsid w:val="004343B2"/>
    <w:rsid w:val="00435E50"/>
    <w:rsid w:val="00437A02"/>
    <w:rsid w:val="00437D3A"/>
    <w:rsid w:val="004417A4"/>
    <w:rsid w:val="00441FF8"/>
    <w:rsid w:val="00442230"/>
    <w:rsid w:val="004423A5"/>
    <w:rsid w:val="00442B1D"/>
    <w:rsid w:val="004437BF"/>
    <w:rsid w:val="004445F8"/>
    <w:rsid w:val="00445072"/>
    <w:rsid w:val="004466E7"/>
    <w:rsid w:val="00446FD4"/>
    <w:rsid w:val="00450462"/>
    <w:rsid w:val="00450A4F"/>
    <w:rsid w:val="00451602"/>
    <w:rsid w:val="00452E03"/>
    <w:rsid w:val="00453A5D"/>
    <w:rsid w:val="0045406F"/>
    <w:rsid w:val="004542AD"/>
    <w:rsid w:val="00455D7E"/>
    <w:rsid w:val="004610A5"/>
    <w:rsid w:val="00462492"/>
    <w:rsid w:val="00463902"/>
    <w:rsid w:val="0046596C"/>
    <w:rsid w:val="0046640F"/>
    <w:rsid w:val="004670FB"/>
    <w:rsid w:val="00467D09"/>
    <w:rsid w:val="004716E6"/>
    <w:rsid w:val="004732B7"/>
    <w:rsid w:val="00474A63"/>
    <w:rsid w:val="00474AE1"/>
    <w:rsid w:val="0047595A"/>
    <w:rsid w:val="00475AD6"/>
    <w:rsid w:val="00476347"/>
    <w:rsid w:val="0047726F"/>
    <w:rsid w:val="00477931"/>
    <w:rsid w:val="0048028C"/>
    <w:rsid w:val="0048041E"/>
    <w:rsid w:val="0048111A"/>
    <w:rsid w:val="004820DC"/>
    <w:rsid w:val="004832B4"/>
    <w:rsid w:val="00483BED"/>
    <w:rsid w:val="00483D48"/>
    <w:rsid w:val="00484522"/>
    <w:rsid w:val="00485068"/>
    <w:rsid w:val="00485440"/>
    <w:rsid w:val="00485910"/>
    <w:rsid w:val="00486303"/>
    <w:rsid w:val="00487ADF"/>
    <w:rsid w:val="004900C6"/>
    <w:rsid w:val="00491B62"/>
    <w:rsid w:val="004920A9"/>
    <w:rsid w:val="00492DD4"/>
    <w:rsid w:val="00494399"/>
    <w:rsid w:val="00494AFD"/>
    <w:rsid w:val="00496B3F"/>
    <w:rsid w:val="00496F3E"/>
    <w:rsid w:val="00497580"/>
    <w:rsid w:val="004A00EB"/>
    <w:rsid w:val="004A15FB"/>
    <w:rsid w:val="004A1978"/>
    <w:rsid w:val="004A2062"/>
    <w:rsid w:val="004A5134"/>
    <w:rsid w:val="004A5997"/>
    <w:rsid w:val="004A5D40"/>
    <w:rsid w:val="004A653E"/>
    <w:rsid w:val="004A7085"/>
    <w:rsid w:val="004B0415"/>
    <w:rsid w:val="004B078B"/>
    <w:rsid w:val="004B2143"/>
    <w:rsid w:val="004B2C29"/>
    <w:rsid w:val="004B33B7"/>
    <w:rsid w:val="004B3578"/>
    <w:rsid w:val="004B510A"/>
    <w:rsid w:val="004B58E0"/>
    <w:rsid w:val="004B5E6E"/>
    <w:rsid w:val="004B7613"/>
    <w:rsid w:val="004B7F39"/>
    <w:rsid w:val="004C3BB3"/>
    <w:rsid w:val="004C40D7"/>
    <w:rsid w:val="004C4CE5"/>
    <w:rsid w:val="004C597C"/>
    <w:rsid w:val="004C6C6C"/>
    <w:rsid w:val="004C7366"/>
    <w:rsid w:val="004C7BBE"/>
    <w:rsid w:val="004D01EC"/>
    <w:rsid w:val="004D1043"/>
    <w:rsid w:val="004D170C"/>
    <w:rsid w:val="004D2528"/>
    <w:rsid w:val="004D2900"/>
    <w:rsid w:val="004D2CC6"/>
    <w:rsid w:val="004D2DA4"/>
    <w:rsid w:val="004D4A33"/>
    <w:rsid w:val="004D4F9B"/>
    <w:rsid w:val="004D7157"/>
    <w:rsid w:val="004D7372"/>
    <w:rsid w:val="004E16D5"/>
    <w:rsid w:val="004E2E1F"/>
    <w:rsid w:val="004E369B"/>
    <w:rsid w:val="004E5728"/>
    <w:rsid w:val="004E603D"/>
    <w:rsid w:val="004E78F3"/>
    <w:rsid w:val="004F02ED"/>
    <w:rsid w:val="004F0B2A"/>
    <w:rsid w:val="004F15D1"/>
    <w:rsid w:val="004F15FD"/>
    <w:rsid w:val="004F1640"/>
    <w:rsid w:val="004F1ACC"/>
    <w:rsid w:val="004F3092"/>
    <w:rsid w:val="004F3659"/>
    <w:rsid w:val="004F47B7"/>
    <w:rsid w:val="004F4AA7"/>
    <w:rsid w:val="004F555A"/>
    <w:rsid w:val="004F6430"/>
    <w:rsid w:val="004F649D"/>
    <w:rsid w:val="004F6F7A"/>
    <w:rsid w:val="004F7178"/>
    <w:rsid w:val="004F72DE"/>
    <w:rsid w:val="00500CB1"/>
    <w:rsid w:val="00500E01"/>
    <w:rsid w:val="00501664"/>
    <w:rsid w:val="00501B7B"/>
    <w:rsid w:val="0050351A"/>
    <w:rsid w:val="00503C7B"/>
    <w:rsid w:val="00504065"/>
    <w:rsid w:val="00505B5E"/>
    <w:rsid w:val="005065A2"/>
    <w:rsid w:val="00506D37"/>
    <w:rsid w:val="00507832"/>
    <w:rsid w:val="00511772"/>
    <w:rsid w:val="005125B9"/>
    <w:rsid w:val="00513BEA"/>
    <w:rsid w:val="005146BF"/>
    <w:rsid w:val="00515BBB"/>
    <w:rsid w:val="00516351"/>
    <w:rsid w:val="00516925"/>
    <w:rsid w:val="005177B4"/>
    <w:rsid w:val="00521617"/>
    <w:rsid w:val="00523797"/>
    <w:rsid w:val="00524A7D"/>
    <w:rsid w:val="00524A95"/>
    <w:rsid w:val="00524FBE"/>
    <w:rsid w:val="00525C0D"/>
    <w:rsid w:val="00526286"/>
    <w:rsid w:val="00526CE9"/>
    <w:rsid w:val="00527BA0"/>
    <w:rsid w:val="00530FAE"/>
    <w:rsid w:val="00531D19"/>
    <w:rsid w:val="00532D57"/>
    <w:rsid w:val="005347F6"/>
    <w:rsid w:val="005360C2"/>
    <w:rsid w:val="005410A5"/>
    <w:rsid w:val="005436AF"/>
    <w:rsid w:val="00544075"/>
    <w:rsid w:val="00545385"/>
    <w:rsid w:val="00546772"/>
    <w:rsid w:val="00551B3F"/>
    <w:rsid w:val="00555E65"/>
    <w:rsid w:val="005573B5"/>
    <w:rsid w:val="00557770"/>
    <w:rsid w:val="00560076"/>
    <w:rsid w:val="0056011C"/>
    <w:rsid w:val="00560221"/>
    <w:rsid w:val="00561786"/>
    <w:rsid w:val="00565257"/>
    <w:rsid w:val="00566004"/>
    <w:rsid w:val="00566C7E"/>
    <w:rsid w:val="00567327"/>
    <w:rsid w:val="00567C88"/>
    <w:rsid w:val="00567DC3"/>
    <w:rsid w:val="0057332A"/>
    <w:rsid w:val="0057390F"/>
    <w:rsid w:val="00573B28"/>
    <w:rsid w:val="005742C5"/>
    <w:rsid w:val="00574AE1"/>
    <w:rsid w:val="005750F0"/>
    <w:rsid w:val="00580675"/>
    <w:rsid w:val="00581BC1"/>
    <w:rsid w:val="005820F7"/>
    <w:rsid w:val="005833AC"/>
    <w:rsid w:val="00583FCD"/>
    <w:rsid w:val="00584A24"/>
    <w:rsid w:val="00584EEF"/>
    <w:rsid w:val="00585A48"/>
    <w:rsid w:val="00591D60"/>
    <w:rsid w:val="005922CC"/>
    <w:rsid w:val="005924AD"/>
    <w:rsid w:val="00592943"/>
    <w:rsid w:val="00594825"/>
    <w:rsid w:val="00594F84"/>
    <w:rsid w:val="0059608A"/>
    <w:rsid w:val="005961B4"/>
    <w:rsid w:val="00596244"/>
    <w:rsid w:val="005964C7"/>
    <w:rsid w:val="00596BB4"/>
    <w:rsid w:val="0059782A"/>
    <w:rsid w:val="005A026D"/>
    <w:rsid w:val="005A0A34"/>
    <w:rsid w:val="005A34D4"/>
    <w:rsid w:val="005A3A35"/>
    <w:rsid w:val="005A3B38"/>
    <w:rsid w:val="005A61A2"/>
    <w:rsid w:val="005A6CA7"/>
    <w:rsid w:val="005A7BED"/>
    <w:rsid w:val="005B09E6"/>
    <w:rsid w:val="005B240F"/>
    <w:rsid w:val="005B27A3"/>
    <w:rsid w:val="005B31A9"/>
    <w:rsid w:val="005B3BCB"/>
    <w:rsid w:val="005B3DE9"/>
    <w:rsid w:val="005B47C0"/>
    <w:rsid w:val="005B5273"/>
    <w:rsid w:val="005B5644"/>
    <w:rsid w:val="005B5700"/>
    <w:rsid w:val="005B6F20"/>
    <w:rsid w:val="005C23C3"/>
    <w:rsid w:val="005C2852"/>
    <w:rsid w:val="005C2CD1"/>
    <w:rsid w:val="005C3B71"/>
    <w:rsid w:val="005C3D7F"/>
    <w:rsid w:val="005C56B5"/>
    <w:rsid w:val="005C5E4E"/>
    <w:rsid w:val="005C6A1B"/>
    <w:rsid w:val="005C6DA5"/>
    <w:rsid w:val="005C7457"/>
    <w:rsid w:val="005D0FF2"/>
    <w:rsid w:val="005D25E9"/>
    <w:rsid w:val="005D2C6B"/>
    <w:rsid w:val="005D30B2"/>
    <w:rsid w:val="005D3D12"/>
    <w:rsid w:val="005D445E"/>
    <w:rsid w:val="005D4BEC"/>
    <w:rsid w:val="005D5C13"/>
    <w:rsid w:val="005E0250"/>
    <w:rsid w:val="005E095C"/>
    <w:rsid w:val="005E0CE9"/>
    <w:rsid w:val="005E0DFA"/>
    <w:rsid w:val="005E15F0"/>
    <w:rsid w:val="005E2DC7"/>
    <w:rsid w:val="005E3DE0"/>
    <w:rsid w:val="005E3FB4"/>
    <w:rsid w:val="005E4324"/>
    <w:rsid w:val="005E522D"/>
    <w:rsid w:val="005F0A05"/>
    <w:rsid w:val="005F1AE7"/>
    <w:rsid w:val="005F22A1"/>
    <w:rsid w:val="005F23F6"/>
    <w:rsid w:val="005F373D"/>
    <w:rsid w:val="005F47B3"/>
    <w:rsid w:val="005F4FEC"/>
    <w:rsid w:val="00600297"/>
    <w:rsid w:val="00601251"/>
    <w:rsid w:val="00601780"/>
    <w:rsid w:val="0060315A"/>
    <w:rsid w:val="006032D9"/>
    <w:rsid w:val="00604B0C"/>
    <w:rsid w:val="0060562A"/>
    <w:rsid w:val="00605721"/>
    <w:rsid w:val="0060678B"/>
    <w:rsid w:val="00607E05"/>
    <w:rsid w:val="00611D87"/>
    <w:rsid w:val="00612C24"/>
    <w:rsid w:val="00612EB3"/>
    <w:rsid w:val="00613288"/>
    <w:rsid w:val="006161FB"/>
    <w:rsid w:val="0061702A"/>
    <w:rsid w:val="006170A8"/>
    <w:rsid w:val="006170BF"/>
    <w:rsid w:val="006177C1"/>
    <w:rsid w:val="00620729"/>
    <w:rsid w:val="006210C9"/>
    <w:rsid w:val="00621472"/>
    <w:rsid w:val="00621850"/>
    <w:rsid w:val="00621C3D"/>
    <w:rsid w:val="006228B4"/>
    <w:rsid w:val="00622A09"/>
    <w:rsid w:val="00622BBA"/>
    <w:rsid w:val="00623C83"/>
    <w:rsid w:val="00624036"/>
    <w:rsid w:val="00625575"/>
    <w:rsid w:val="006276B0"/>
    <w:rsid w:val="006305B7"/>
    <w:rsid w:val="006306EF"/>
    <w:rsid w:val="00633BFE"/>
    <w:rsid w:val="00634CC2"/>
    <w:rsid w:val="0063699D"/>
    <w:rsid w:val="00636C21"/>
    <w:rsid w:val="00636C9C"/>
    <w:rsid w:val="00637374"/>
    <w:rsid w:val="00637929"/>
    <w:rsid w:val="00640A61"/>
    <w:rsid w:val="0064132C"/>
    <w:rsid w:val="00642988"/>
    <w:rsid w:val="00643A2A"/>
    <w:rsid w:val="00643CC3"/>
    <w:rsid w:val="00645D81"/>
    <w:rsid w:val="006466B1"/>
    <w:rsid w:val="0064758B"/>
    <w:rsid w:val="00647944"/>
    <w:rsid w:val="00650843"/>
    <w:rsid w:val="00650972"/>
    <w:rsid w:val="00650C30"/>
    <w:rsid w:val="006514F9"/>
    <w:rsid w:val="00653655"/>
    <w:rsid w:val="00653CB5"/>
    <w:rsid w:val="006541D9"/>
    <w:rsid w:val="006544FC"/>
    <w:rsid w:val="00654E4C"/>
    <w:rsid w:val="00654FBE"/>
    <w:rsid w:val="00657C6C"/>
    <w:rsid w:val="00660320"/>
    <w:rsid w:val="00660DE7"/>
    <w:rsid w:val="00661FEA"/>
    <w:rsid w:val="006621D2"/>
    <w:rsid w:val="0066392A"/>
    <w:rsid w:val="0066465E"/>
    <w:rsid w:val="006671B3"/>
    <w:rsid w:val="00670B54"/>
    <w:rsid w:val="00672B7D"/>
    <w:rsid w:val="00675294"/>
    <w:rsid w:val="006754D1"/>
    <w:rsid w:val="00675D27"/>
    <w:rsid w:val="00676E47"/>
    <w:rsid w:val="006773CF"/>
    <w:rsid w:val="00677DDA"/>
    <w:rsid w:val="00683040"/>
    <w:rsid w:val="006840C9"/>
    <w:rsid w:val="00690AE2"/>
    <w:rsid w:val="0069131D"/>
    <w:rsid w:val="006916EE"/>
    <w:rsid w:val="006930A6"/>
    <w:rsid w:val="0069374C"/>
    <w:rsid w:val="00693AB4"/>
    <w:rsid w:val="00693D41"/>
    <w:rsid w:val="0069432C"/>
    <w:rsid w:val="00694A74"/>
    <w:rsid w:val="0069521F"/>
    <w:rsid w:val="00695DD3"/>
    <w:rsid w:val="006964CC"/>
    <w:rsid w:val="00696CC1"/>
    <w:rsid w:val="00697D5F"/>
    <w:rsid w:val="00697FA6"/>
    <w:rsid w:val="006A03A4"/>
    <w:rsid w:val="006A0B41"/>
    <w:rsid w:val="006A0C37"/>
    <w:rsid w:val="006A150A"/>
    <w:rsid w:val="006A1A58"/>
    <w:rsid w:val="006A2149"/>
    <w:rsid w:val="006A3FC7"/>
    <w:rsid w:val="006A4E8E"/>
    <w:rsid w:val="006A5E13"/>
    <w:rsid w:val="006A7692"/>
    <w:rsid w:val="006B0127"/>
    <w:rsid w:val="006B04BD"/>
    <w:rsid w:val="006B0536"/>
    <w:rsid w:val="006B1A44"/>
    <w:rsid w:val="006B1C71"/>
    <w:rsid w:val="006B2DC2"/>
    <w:rsid w:val="006B2E35"/>
    <w:rsid w:val="006B353D"/>
    <w:rsid w:val="006B3992"/>
    <w:rsid w:val="006B6091"/>
    <w:rsid w:val="006B7C7B"/>
    <w:rsid w:val="006C0D03"/>
    <w:rsid w:val="006C40A2"/>
    <w:rsid w:val="006C57D4"/>
    <w:rsid w:val="006C5D48"/>
    <w:rsid w:val="006C6568"/>
    <w:rsid w:val="006C73E7"/>
    <w:rsid w:val="006C74E6"/>
    <w:rsid w:val="006C7A4A"/>
    <w:rsid w:val="006C7E46"/>
    <w:rsid w:val="006C7ED4"/>
    <w:rsid w:val="006D1329"/>
    <w:rsid w:val="006D2027"/>
    <w:rsid w:val="006D2288"/>
    <w:rsid w:val="006D277D"/>
    <w:rsid w:val="006D3233"/>
    <w:rsid w:val="006D4B56"/>
    <w:rsid w:val="006D5E46"/>
    <w:rsid w:val="006D77F5"/>
    <w:rsid w:val="006E02FF"/>
    <w:rsid w:val="006E1DEF"/>
    <w:rsid w:val="006E1E1C"/>
    <w:rsid w:val="006E34E0"/>
    <w:rsid w:val="006E3753"/>
    <w:rsid w:val="006E3A35"/>
    <w:rsid w:val="006E57D7"/>
    <w:rsid w:val="006E62CC"/>
    <w:rsid w:val="006F01CB"/>
    <w:rsid w:val="006F01EB"/>
    <w:rsid w:val="006F1DDF"/>
    <w:rsid w:val="006F2FCF"/>
    <w:rsid w:val="006F3C83"/>
    <w:rsid w:val="006F512E"/>
    <w:rsid w:val="006F61DA"/>
    <w:rsid w:val="006F7B3D"/>
    <w:rsid w:val="00700E90"/>
    <w:rsid w:val="00701888"/>
    <w:rsid w:val="00703082"/>
    <w:rsid w:val="007031A9"/>
    <w:rsid w:val="0070371E"/>
    <w:rsid w:val="007054B0"/>
    <w:rsid w:val="00706401"/>
    <w:rsid w:val="00706D64"/>
    <w:rsid w:val="007079EA"/>
    <w:rsid w:val="00707D8A"/>
    <w:rsid w:val="00707F52"/>
    <w:rsid w:val="00711154"/>
    <w:rsid w:val="007113C8"/>
    <w:rsid w:val="00712473"/>
    <w:rsid w:val="00717032"/>
    <w:rsid w:val="007176E6"/>
    <w:rsid w:val="0072028E"/>
    <w:rsid w:val="007203FD"/>
    <w:rsid w:val="007207B2"/>
    <w:rsid w:val="00720BD6"/>
    <w:rsid w:val="007219AB"/>
    <w:rsid w:val="00721EF5"/>
    <w:rsid w:val="00722D51"/>
    <w:rsid w:val="00722F52"/>
    <w:rsid w:val="00723BE3"/>
    <w:rsid w:val="00725236"/>
    <w:rsid w:val="007256A8"/>
    <w:rsid w:val="007275F6"/>
    <w:rsid w:val="00727E4F"/>
    <w:rsid w:val="00730B05"/>
    <w:rsid w:val="00733A95"/>
    <w:rsid w:val="007349A8"/>
    <w:rsid w:val="00735A02"/>
    <w:rsid w:val="00736519"/>
    <w:rsid w:val="00740339"/>
    <w:rsid w:val="0074313E"/>
    <w:rsid w:val="00743313"/>
    <w:rsid w:val="00745328"/>
    <w:rsid w:val="0074558E"/>
    <w:rsid w:val="00745CE2"/>
    <w:rsid w:val="007463AF"/>
    <w:rsid w:val="007506FB"/>
    <w:rsid w:val="00750D7F"/>
    <w:rsid w:val="00760282"/>
    <w:rsid w:val="0076089A"/>
    <w:rsid w:val="00761A4C"/>
    <w:rsid w:val="007623DF"/>
    <w:rsid w:val="00762444"/>
    <w:rsid w:val="00764973"/>
    <w:rsid w:val="007660BB"/>
    <w:rsid w:val="007671CF"/>
    <w:rsid w:val="007671DB"/>
    <w:rsid w:val="00767908"/>
    <w:rsid w:val="0076796A"/>
    <w:rsid w:val="00767E86"/>
    <w:rsid w:val="00771188"/>
    <w:rsid w:val="007721CB"/>
    <w:rsid w:val="00772B6A"/>
    <w:rsid w:val="00772FF8"/>
    <w:rsid w:val="007731BC"/>
    <w:rsid w:val="00776B3B"/>
    <w:rsid w:val="00776D44"/>
    <w:rsid w:val="00777BD1"/>
    <w:rsid w:val="007801D8"/>
    <w:rsid w:val="00780BEE"/>
    <w:rsid w:val="00787613"/>
    <w:rsid w:val="0078799B"/>
    <w:rsid w:val="007909C9"/>
    <w:rsid w:val="007922AE"/>
    <w:rsid w:val="00792C4F"/>
    <w:rsid w:val="00792EA7"/>
    <w:rsid w:val="007957EA"/>
    <w:rsid w:val="00796624"/>
    <w:rsid w:val="00797BA2"/>
    <w:rsid w:val="00797DE4"/>
    <w:rsid w:val="00797E16"/>
    <w:rsid w:val="007A3770"/>
    <w:rsid w:val="007A3812"/>
    <w:rsid w:val="007A4DAA"/>
    <w:rsid w:val="007A524A"/>
    <w:rsid w:val="007A59F3"/>
    <w:rsid w:val="007A6D4B"/>
    <w:rsid w:val="007A7904"/>
    <w:rsid w:val="007B0199"/>
    <w:rsid w:val="007B02CC"/>
    <w:rsid w:val="007B18E7"/>
    <w:rsid w:val="007B212E"/>
    <w:rsid w:val="007B28FF"/>
    <w:rsid w:val="007B3048"/>
    <w:rsid w:val="007B31DF"/>
    <w:rsid w:val="007B4E8C"/>
    <w:rsid w:val="007B5A4D"/>
    <w:rsid w:val="007B68F3"/>
    <w:rsid w:val="007B6F41"/>
    <w:rsid w:val="007B769C"/>
    <w:rsid w:val="007B7CFB"/>
    <w:rsid w:val="007C03FB"/>
    <w:rsid w:val="007C260F"/>
    <w:rsid w:val="007C32BB"/>
    <w:rsid w:val="007C4A22"/>
    <w:rsid w:val="007C7E68"/>
    <w:rsid w:val="007D53DE"/>
    <w:rsid w:val="007D554D"/>
    <w:rsid w:val="007D5E0C"/>
    <w:rsid w:val="007D7F5F"/>
    <w:rsid w:val="007E13F5"/>
    <w:rsid w:val="007E38A4"/>
    <w:rsid w:val="007E49FB"/>
    <w:rsid w:val="007E661C"/>
    <w:rsid w:val="007F01D2"/>
    <w:rsid w:val="007F0273"/>
    <w:rsid w:val="007F104F"/>
    <w:rsid w:val="007F2AAD"/>
    <w:rsid w:val="007F360C"/>
    <w:rsid w:val="007F4E1A"/>
    <w:rsid w:val="007F5276"/>
    <w:rsid w:val="007F5787"/>
    <w:rsid w:val="007F57B5"/>
    <w:rsid w:val="007F5F18"/>
    <w:rsid w:val="007F6BD7"/>
    <w:rsid w:val="007F6D8D"/>
    <w:rsid w:val="008017E3"/>
    <w:rsid w:val="008022DC"/>
    <w:rsid w:val="008029EC"/>
    <w:rsid w:val="00803248"/>
    <w:rsid w:val="008034BB"/>
    <w:rsid w:val="00803D0A"/>
    <w:rsid w:val="00804A68"/>
    <w:rsid w:val="008050FB"/>
    <w:rsid w:val="00805AE3"/>
    <w:rsid w:val="008067C9"/>
    <w:rsid w:val="0080718E"/>
    <w:rsid w:val="0080759B"/>
    <w:rsid w:val="00807747"/>
    <w:rsid w:val="00810B8F"/>
    <w:rsid w:val="00812084"/>
    <w:rsid w:val="008152F9"/>
    <w:rsid w:val="00817C90"/>
    <w:rsid w:val="00820821"/>
    <w:rsid w:val="008213B0"/>
    <w:rsid w:val="00822C2F"/>
    <w:rsid w:val="008235FD"/>
    <w:rsid w:val="00824A3E"/>
    <w:rsid w:val="00825862"/>
    <w:rsid w:val="00825F9F"/>
    <w:rsid w:val="008268A8"/>
    <w:rsid w:val="00827B76"/>
    <w:rsid w:val="008309AB"/>
    <w:rsid w:val="008311EE"/>
    <w:rsid w:val="008316E8"/>
    <w:rsid w:val="00831804"/>
    <w:rsid w:val="00832166"/>
    <w:rsid w:val="00833435"/>
    <w:rsid w:val="008346A3"/>
    <w:rsid w:val="00834D69"/>
    <w:rsid w:val="00835847"/>
    <w:rsid w:val="00835B3D"/>
    <w:rsid w:val="008426F8"/>
    <w:rsid w:val="008438F5"/>
    <w:rsid w:val="00846F57"/>
    <w:rsid w:val="008471CF"/>
    <w:rsid w:val="008512D9"/>
    <w:rsid w:val="00851999"/>
    <w:rsid w:val="00851ABB"/>
    <w:rsid w:val="0085316A"/>
    <w:rsid w:val="00853EB7"/>
    <w:rsid w:val="0085654B"/>
    <w:rsid w:val="00861030"/>
    <w:rsid w:val="0086200A"/>
    <w:rsid w:val="00863CCE"/>
    <w:rsid w:val="00864884"/>
    <w:rsid w:val="008652BB"/>
    <w:rsid w:val="00865D69"/>
    <w:rsid w:val="008678DC"/>
    <w:rsid w:val="00867D5E"/>
    <w:rsid w:val="008718B7"/>
    <w:rsid w:val="00871E98"/>
    <w:rsid w:val="00872119"/>
    <w:rsid w:val="00873108"/>
    <w:rsid w:val="008748CB"/>
    <w:rsid w:val="00876C8E"/>
    <w:rsid w:val="0087764E"/>
    <w:rsid w:val="00877AE0"/>
    <w:rsid w:val="00877D24"/>
    <w:rsid w:val="00880488"/>
    <w:rsid w:val="008810EA"/>
    <w:rsid w:val="00883422"/>
    <w:rsid w:val="0088440F"/>
    <w:rsid w:val="008845DE"/>
    <w:rsid w:val="00887804"/>
    <w:rsid w:val="008910A1"/>
    <w:rsid w:val="00891770"/>
    <w:rsid w:val="008922A6"/>
    <w:rsid w:val="00892990"/>
    <w:rsid w:val="00892B61"/>
    <w:rsid w:val="00893C58"/>
    <w:rsid w:val="00894372"/>
    <w:rsid w:val="00894688"/>
    <w:rsid w:val="00894A6D"/>
    <w:rsid w:val="00895FD6"/>
    <w:rsid w:val="00897E0C"/>
    <w:rsid w:val="008A1188"/>
    <w:rsid w:val="008A12DB"/>
    <w:rsid w:val="008A2023"/>
    <w:rsid w:val="008A3040"/>
    <w:rsid w:val="008A30E9"/>
    <w:rsid w:val="008A5220"/>
    <w:rsid w:val="008A748E"/>
    <w:rsid w:val="008B0A28"/>
    <w:rsid w:val="008B0E93"/>
    <w:rsid w:val="008B1C4B"/>
    <w:rsid w:val="008B282F"/>
    <w:rsid w:val="008B369A"/>
    <w:rsid w:val="008B3753"/>
    <w:rsid w:val="008B4425"/>
    <w:rsid w:val="008B4554"/>
    <w:rsid w:val="008B4771"/>
    <w:rsid w:val="008B492F"/>
    <w:rsid w:val="008B4CAE"/>
    <w:rsid w:val="008B58D2"/>
    <w:rsid w:val="008B5989"/>
    <w:rsid w:val="008B68EF"/>
    <w:rsid w:val="008C1A6A"/>
    <w:rsid w:val="008C3454"/>
    <w:rsid w:val="008C5C72"/>
    <w:rsid w:val="008C5D77"/>
    <w:rsid w:val="008C6270"/>
    <w:rsid w:val="008C66D0"/>
    <w:rsid w:val="008C7E31"/>
    <w:rsid w:val="008D0153"/>
    <w:rsid w:val="008D1D60"/>
    <w:rsid w:val="008D310F"/>
    <w:rsid w:val="008D32E7"/>
    <w:rsid w:val="008D423A"/>
    <w:rsid w:val="008D4241"/>
    <w:rsid w:val="008D4BF9"/>
    <w:rsid w:val="008D4CAF"/>
    <w:rsid w:val="008D6F18"/>
    <w:rsid w:val="008D72F9"/>
    <w:rsid w:val="008E0D03"/>
    <w:rsid w:val="008E0DC3"/>
    <w:rsid w:val="008E183E"/>
    <w:rsid w:val="008E36C2"/>
    <w:rsid w:val="008E3E07"/>
    <w:rsid w:val="008E4F0D"/>
    <w:rsid w:val="008E5626"/>
    <w:rsid w:val="008E6D33"/>
    <w:rsid w:val="008E6FD4"/>
    <w:rsid w:val="008E7C5C"/>
    <w:rsid w:val="008F08C6"/>
    <w:rsid w:val="008F2073"/>
    <w:rsid w:val="008F2396"/>
    <w:rsid w:val="008F2681"/>
    <w:rsid w:val="008F287F"/>
    <w:rsid w:val="008F28A4"/>
    <w:rsid w:val="008F3027"/>
    <w:rsid w:val="008F4ACD"/>
    <w:rsid w:val="008F5EB6"/>
    <w:rsid w:val="008F774A"/>
    <w:rsid w:val="008F7E3F"/>
    <w:rsid w:val="009015AB"/>
    <w:rsid w:val="0090342B"/>
    <w:rsid w:val="00903BE4"/>
    <w:rsid w:val="00904460"/>
    <w:rsid w:val="0090669B"/>
    <w:rsid w:val="00906ABD"/>
    <w:rsid w:val="009075A3"/>
    <w:rsid w:val="009077F4"/>
    <w:rsid w:val="00910F83"/>
    <w:rsid w:val="009110C4"/>
    <w:rsid w:val="009130A8"/>
    <w:rsid w:val="00913ED1"/>
    <w:rsid w:val="009141CE"/>
    <w:rsid w:val="009169F3"/>
    <w:rsid w:val="00917302"/>
    <w:rsid w:val="00917331"/>
    <w:rsid w:val="0092134B"/>
    <w:rsid w:val="00923FB0"/>
    <w:rsid w:val="0092473D"/>
    <w:rsid w:val="00926AC1"/>
    <w:rsid w:val="00927702"/>
    <w:rsid w:val="00930181"/>
    <w:rsid w:val="009325A6"/>
    <w:rsid w:val="00934AD6"/>
    <w:rsid w:val="00934D72"/>
    <w:rsid w:val="00936E23"/>
    <w:rsid w:val="00940293"/>
    <w:rsid w:val="00940A32"/>
    <w:rsid w:val="00940EE7"/>
    <w:rsid w:val="0094161B"/>
    <w:rsid w:val="00941E7F"/>
    <w:rsid w:val="00941F36"/>
    <w:rsid w:val="00943BFD"/>
    <w:rsid w:val="00944272"/>
    <w:rsid w:val="009446E0"/>
    <w:rsid w:val="00945D18"/>
    <w:rsid w:val="009501C8"/>
    <w:rsid w:val="00950246"/>
    <w:rsid w:val="009503C7"/>
    <w:rsid w:val="0095069D"/>
    <w:rsid w:val="009508F3"/>
    <w:rsid w:val="00950E86"/>
    <w:rsid w:val="00950F92"/>
    <w:rsid w:val="009516A4"/>
    <w:rsid w:val="00951A4C"/>
    <w:rsid w:val="009533F1"/>
    <w:rsid w:val="00953532"/>
    <w:rsid w:val="009539AA"/>
    <w:rsid w:val="00953FC7"/>
    <w:rsid w:val="00953FE2"/>
    <w:rsid w:val="009604C0"/>
    <w:rsid w:val="00961618"/>
    <w:rsid w:val="00961E9D"/>
    <w:rsid w:val="0096272E"/>
    <w:rsid w:val="00963963"/>
    <w:rsid w:val="00963B42"/>
    <w:rsid w:val="00963F2A"/>
    <w:rsid w:val="00964492"/>
    <w:rsid w:val="0097002A"/>
    <w:rsid w:val="00971327"/>
    <w:rsid w:val="0097150B"/>
    <w:rsid w:val="0097160F"/>
    <w:rsid w:val="0097386C"/>
    <w:rsid w:val="0097415B"/>
    <w:rsid w:val="00974259"/>
    <w:rsid w:val="00974814"/>
    <w:rsid w:val="009763C1"/>
    <w:rsid w:val="009764AB"/>
    <w:rsid w:val="009764B7"/>
    <w:rsid w:val="0097681B"/>
    <w:rsid w:val="00976E84"/>
    <w:rsid w:val="00982C52"/>
    <w:rsid w:val="00983342"/>
    <w:rsid w:val="00983E6A"/>
    <w:rsid w:val="009858C3"/>
    <w:rsid w:val="00985A90"/>
    <w:rsid w:val="00986B93"/>
    <w:rsid w:val="0098700B"/>
    <w:rsid w:val="00990257"/>
    <w:rsid w:val="00990509"/>
    <w:rsid w:val="00990516"/>
    <w:rsid w:val="009905D5"/>
    <w:rsid w:val="00992937"/>
    <w:rsid w:val="00994851"/>
    <w:rsid w:val="009953A0"/>
    <w:rsid w:val="0099595D"/>
    <w:rsid w:val="00995A51"/>
    <w:rsid w:val="00995ACA"/>
    <w:rsid w:val="00995F17"/>
    <w:rsid w:val="009970E3"/>
    <w:rsid w:val="009A174F"/>
    <w:rsid w:val="009A1876"/>
    <w:rsid w:val="009A26AD"/>
    <w:rsid w:val="009A3499"/>
    <w:rsid w:val="009A3F1B"/>
    <w:rsid w:val="009A58AC"/>
    <w:rsid w:val="009A58FB"/>
    <w:rsid w:val="009A7A43"/>
    <w:rsid w:val="009B1C07"/>
    <w:rsid w:val="009B1C0F"/>
    <w:rsid w:val="009B4293"/>
    <w:rsid w:val="009B5DAC"/>
    <w:rsid w:val="009B6121"/>
    <w:rsid w:val="009B65E1"/>
    <w:rsid w:val="009B726B"/>
    <w:rsid w:val="009C10F4"/>
    <w:rsid w:val="009C1584"/>
    <w:rsid w:val="009C18CD"/>
    <w:rsid w:val="009C208E"/>
    <w:rsid w:val="009C27E0"/>
    <w:rsid w:val="009C2F71"/>
    <w:rsid w:val="009C2FB5"/>
    <w:rsid w:val="009C4B18"/>
    <w:rsid w:val="009C50DA"/>
    <w:rsid w:val="009C5586"/>
    <w:rsid w:val="009C6194"/>
    <w:rsid w:val="009C7F25"/>
    <w:rsid w:val="009D029E"/>
    <w:rsid w:val="009D0BDA"/>
    <w:rsid w:val="009D0C5E"/>
    <w:rsid w:val="009D24CD"/>
    <w:rsid w:val="009D46C5"/>
    <w:rsid w:val="009D47B6"/>
    <w:rsid w:val="009D57E7"/>
    <w:rsid w:val="009D7060"/>
    <w:rsid w:val="009D715C"/>
    <w:rsid w:val="009D7465"/>
    <w:rsid w:val="009E001E"/>
    <w:rsid w:val="009E0DAB"/>
    <w:rsid w:val="009E0E7A"/>
    <w:rsid w:val="009E2802"/>
    <w:rsid w:val="009E3463"/>
    <w:rsid w:val="009E442A"/>
    <w:rsid w:val="009E4690"/>
    <w:rsid w:val="009E4B14"/>
    <w:rsid w:val="009E6A03"/>
    <w:rsid w:val="009F08CF"/>
    <w:rsid w:val="009F21D5"/>
    <w:rsid w:val="009F575D"/>
    <w:rsid w:val="00A0094B"/>
    <w:rsid w:val="00A01819"/>
    <w:rsid w:val="00A033E1"/>
    <w:rsid w:val="00A0366B"/>
    <w:rsid w:val="00A036E5"/>
    <w:rsid w:val="00A0596A"/>
    <w:rsid w:val="00A05B2F"/>
    <w:rsid w:val="00A070A5"/>
    <w:rsid w:val="00A10EA9"/>
    <w:rsid w:val="00A11653"/>
    <w:rsid w:val="00A118EA"/>
    <w:rsid w:val="00A13693"/>
    <w:rsid w:val="00A139E1"/>
    <w:rsid w:val="00A13F3D"/>
    <w:rsid w:val="00A15AF2"/>
    <w:rsid w:val="00A15D42"/>
    <w:rsid w:val="00A16B16"/>
    <w:rsid w:val="00A2047E"/>
    <w:rsid w:val="00A20B07"/>
    <w:rsid w:val="00A220B0"/>
    <w:rsid w:val="00A221AB"/>
    <w:rsid w:val="00A221AC"/>
    <w:rsid w:val="00A236BB"/>
    <w:rsid w:val="00A23A3C"/>
    <w:rsid w:val="00A25E1E"/>
    <w:rsid w:val="00A25F06"/>
    <w:rsid w:val="00A26184"/>
    <w:rsid w:val="00A261F1"/>
    <w:rsid w:val="00A26296"/>
    <w:rsid w:val="00A26B43"/>
    <w:rsid w:val="00A30AC7"/>
    <w:rsid w:val="00A31793"/>
    <w:rsid w:val="00A31AC9"/>
    <w:rsid w:val="00A31CF6"/>
    <w:rsid w:val="00A3292B"/>
    <w:rsid w:val="00A32A4E"/>
    <w:rsid w:val="00A33B84"/>
    <w:rsid w:val="00A34DCD"/>
    <w:rsid w:val="00A36063"/>
    <w:rsid w:val="00A364B8"/>
    <w:rsid w:val="00A36B88"/>
    <w:rsid w:val="00A402DD"/>
    <w:rsid w:val="00A41015"/>
    <w:rsid w:val="00A42CE1"/>
    <w:rsid w:val="00A43051"/>
    <w:rsid w:val="00A45728"/>
    <w:rsid w:val="00A47F0F"/>
    <w:rsid w:val="00A47F72"/>
    <w:rsid w:val="00A51BA3"/>
    <w:rsid w:val="00A51C13"/>
    <w:rsid w:val="00A53035"/>
    <w:rsid w:val="00A53776"/>
    <w:rsid w:val="00A54E34"/>
    <w:rsid w:val="00A55B7B"/>
    <w:rsid w:val="00A55E42"/>
    <w:rsid w:val="00A56206"/>
    <w:rsid w:val="00A56D28"/>
    <w:rsid w:val="00A57918"/>
    <w:rsid w:val="00A60402"/>
    <w:rsid w:val="00A60BC1"/>
    <w:rsid w:val="00A61291"/>
    <w:rsid w:val="00A63A33"/>
    <w:rsid w:val="00A63B11"/>
    <w:rsid w:val="00A65471"/>
    <w:rsid w:val="00A65607"/>
    <w:rsid w:val="00A66B8B"/>
    <w:rsid w:val="00A7082E"/>
    <w:rsid w:val="00A7129D"/>
    <w:rsid w:val="00A7239D"/>
    <w:rsid w:val="00A739FF"/>
    <w:rsid w:val="00A73C03"/>
    <w:rsid w:val="00A762B4"/>
    <w:rsid w:val="00A76E2B"/>
    <w:rsid w:val="00A80005"/>
    <w:rsid w:val="00A801ED"/>
    <w:rsid w:val="00A810DF"/>
    <w:rsid w:val="00A8115B"/>
    <w:rsid w:val="00A81499"/>
    <w:rsid w:val="00A81DF9"/>
    <w:rsid w:val="00A83B22"/>
    <w:rsid w:val="00A83E6E"/>
    <w:rsid w:val="00A857BB"/>
    <w:rsid w:val="00A859F5"/>
    <w:rsid w:val="00A864D5"/>
    <w:rsid w:val="00A86E65"/>
    <w:rsid w:val="00A86FE7"/>
    <w:rsid w:val="00A87684"/>
    <w:rsid w:val="00A87CE3"/>
    <w:rsid w:val="00A90EBD"/>
    <w:rsid w:val="00A9254D"/>
    <w:rsid w:val="00A933BA"/>
    <w:rsid w:val="00A946CE"/>
    <w:rsid w:val="00A94A16"/>
    <w:rsid w:val="00A94E9D"/>
    <w:rsid w:val="00A9591B"/>
    <w:rsid w:val="00A96306"/>
    <w:rsid w:val="00A973FB"/>
    <w:rsid w:val="00A97D3E"/>
    <w:rsid w:val="00A97E7A"/>
    <w:rsid w:val="00AA0EFE"/>
    <w:rsid w:val="00AA1036"/>
    <w:rsid w:val="00AA1B8F"/>
    <w:rsid w:val="00AA39C7"/>
    <w:rsid w:val="00AA41FA"/>
    <w:rsid w:val="00AA480B"/>
    <w:rsid w:val="00AA5498"/>
    <w:rsid w:val="00AA5938"/>
    <w:rsid w:val="00AA6CBF"/>
    <w:rsid w:val="00AA7096"/>
    <w:rsid w:val="00AA7E75"/>
    <w:rsid w:val="00AB5407"/>
    <w:rsid w:val="00AB59F0"/>
    <w:rsid w:val="00AB5F26"/>
    <w:rsid w:val="00AB762B"/>
    <w:rsid w:val="00AC089C"/>
    <w:rsid w:val="00AC0A34"/>
    <w:rsid w:val="00AC1317"/>
    <w:rsid w:val="00AC49ED"/>
    <w:rsid w:val="00AC4EC8"/>
    <w:rsid w:val="00AC50EB"/>
    <w:rsid w:val="00AC7BA9"/>
    <w:rsid w:val="00AD0AC3"/>
    <w:rsid w:val="00AD2109"/>
    <w:rsid w:val="00AD3ADA"/>
    <w:rsid w:val="00AD437E"/>
    <w:rsid w:val="00AD51F5"/>
    <w:rsid w:val="00AD55A4"/>
    <w:rsid w:val="00AD5F46"/>
    <w:rsid w:val="00AD6EF9"/>
    <w:rsid w:val="00AD73EC"/>
    <w:rsid w:val="00AD75CE"/>
    <w:rsid w:val="00AD7AED"/>
    <w:rsid w:val="00AD7B3D"/>
    <w:rsid w:val="00AE0809"/>
    <w:rsid w:val="00AE0A3F"/>
    <w:rsid w:val="00AE4C3B"/>
    <w:rsid w:val="00AE5116"/>
    <w:rsid w:val="00AF2B30"/>
    <w:rsid w:val="00AF3F5F"/>
    <w:rsid w:val="00AF58C9"/>
    <w:rsid w:val="00AF77B4"/>
    <w:rsid w:val="00B00961"/>
    <w:rsid w:val="00B00B9F"/>
    <w:rsid w:val="00B00D61"/>
    <w:rsid w:val="00B00D97"/>
    <w:rsid w:val="00B02A3A"/>
    <w:rsid w:val="00B04031"/>
    <w:rsid w:val="00B071AA"/>
    <w:rsid w:val="00B07208"/>
    <w:rsid w:val="00B10014"/>
    <w:rsid w:val="00B129A8"/>
    <w:rsid w:val="00B14315"/>
    <w:rsid w:val="00B157BC"/>
    <w:rsid w:val="00B15C6A"/>
    <w:rsid w:val="00B167C5"/>
    <w:rsid w:val="00B17828"/>
    <w:rsid w:val="00B17AFF"/>
    <w:rsid w:val="00B17E2F"/>
    <w:rsid w:val="00B21E95"/>
    <w:rsid w:val="00B220D1"/>
    <w:rsid w:val="00B24E74"/>
    <w:rsid w:val="00B2526E"/>
    <w:rsid w:val="00B25678"/>
    <w:rsid w:val="00B257EC"/>
    <w:rsid w:val="00B25CE9"/>
    <w:rsid w:val="00B26B8E"/>
    <w:rsid w:val="00B26DAD"/>
    <w:rsid w:val="00B30E69"/>
    <w:rsid w:val="00B3182F"/>
    <w:rsid w:val="00B31EF7"/>
    <w:rsid w:val="00B32760"/>
    <w:rsid w:val="00B3366A"/>
    <w:rsid w:val="00B348A8"/>
    <w:rsid w:val="00B356A4"/>
    <w:rsid w:val="00B363F3"/>
    <w:rsid w:val="00B404A3"/>
    <w:rsid w:val="00B40EE6"/>
    <w:rsid w:val="00B42147"/>
    <w:rsid w:val="00B4439E"/>
    <w:rsid w:val="00B4479E"/>
    <w:rsid w:val="00B455E3"/>
    <w:rsid w:val="00B45815"/>
    <w:rsid w:val="00B45EDE"/>
    <w:rsid w:val="00B47364"/>
    <w:rsid w:val="00B473C6"/>
    <w:rsid w:val="00B47DB8"/>
    <w:rsid w:val="00B509E2"/>
    <w:rsid w:val="00B5214E"/>
    <w:rsid w:val="00B52C1B"/>
    <w:rsid w:val="00B53340"/>
    <w:rsid w:val="00B5445C"/>
    <w:rsid w:val="00B55C7D"/>
    <w:rsid w:val="00B55DC8"/>
    <w:rsid w:val="00B56645"/>
    <w:rsid w:val="00B56B9D"/>
    <w:rsid w:val="00B6037B"/>
    <w:rsid w:val="00B6051E"/>
    <w:rsid w:val="00B61065"/>
    <w:rsid w:val="00B61E38"/>
    <w:rsid w:val="00B636F3"/>
    <w:rsid w:val="00B63A68"/>
    <w:rsid w:val="00B67322"/>
    <w:rsid w:val="00B67DC9"/>
    <w:rsid w:val="00B71670"/>
    <w:rsid w:val="00B7295F"/>
    <w:rsid w:val="00B73C19"/>
    <w:rsid w:val="00B7529A"/>
    <w:rsid w:val="00B75388"/>
    <w:rsid w:val="00B75C00"/>
    <w:rsid w:val="00B76118"/>
    <w:rsid w:val="00B809D5"/>
    <w:rsid w:val="00B80C07"/>
    <w:rsid w:val="00B80C17"/>
    <w:rsid w:val="00B8111E"/>
    <w:rsid w:val="00B812B0"/>
    <w:rsid w:val="00B81BC4"/>
    <w:rsid w:val="00B85A74"/>
    <w:rsid w:val="00B87390"/>
    <w:rsid w:val="00B8764D"/>
    <w:rsid w:val="00B90C15"/>
    <w:rsid w:val="00B91460"/>
    <w:rsid w:val="00B91C4A"/>
    <w:rsid w:val="00B91E09"/>
    <w:rsid w:val="00B92093"/>
    <w:rsid w:val="00B930E8"/>
    <w:rsid w:val="00B953CA"/>
    <w:rsid w:val="00B95EF6"/>
    <w:rsid w:val="00B96637"/>
    <w:rsid w:val="00B97F7C"/>
    <w:rsid w:val="00BA348C"/>
    <w:rsid w:val="00BA45DC"/>
    <w:rsid w:val="00BA4AA8"/>
    <w:rsid w:val="00BA64FA"/>
    <w:rsid w:val="00BB0881"/>
    <w:rsid w:val="00BB0999"/>
    <w:rsid w:val="00BB288F"/>
    <w:rsid w:val="00BB2E46"/>
    <w:rsid w:val="00BB6053"/>
    <w:rsid w:val="00BB79B6"/>
    <w:rsid w:val="00BC0A84"/>
    <w:rsid w:val="00BC1A48"/>
    <w:rsid w:val="00BC1C41"/>
    <w:rsid w:val="00BC2EA0"/>
    <w:rsid w:val="00BC2EA1"/>
    <w:rsid w:val="00BC3258"/>
    <w:rsid w:val="00BC3B8A"/>
    <w:rsid w:val="00BC50CB"/>
    <w:rsid w:val="00BC62EE"/>
    <w:rsid w:val="00BC6F62"/>
    <w:rsid w:val="00BD1047"/>
    <w:rsid w:val="00BD19C7"/>
    <w:rsid w:val="00BD46CD"/>
    <w:rsid w:val="00BD476B"/>
    <w:rsid w:val="00BD550B"/>
    <w:rsid w:val="00BD66B4"/>
    <w:rsid w:val="00BD67EF"/>
    <w:rsid w:val="00BD7637"/>
    <w:rsid w:val="00BE1003"/>
    <w:rsid w:val="00BE1504"/>
    <w:rsid w:val="00BE1AE9"/>
    <w:rsid w:val="00BE2A5F"/>
    <w:rsid w:val="00BE2E83"/>
    <w:rsid w:val="00BE3914"/>
    <w:rsid w:val="00BE400C"/>
    <w:rsid w:val="00BE4061"/>
    <w:rsid w:val="00BE621A"/>
    <w:rsid w:val="00BE7A4E"/>
    <w:rsid w:val="00BF01A8"/>
    <w:rsid w:val="00BF0445"/>
    <w:rsid w:val="00BF16FD"/>
    <w:rsid w:val="00BF1946"/>
    <w:rsid w:val="00BF2518"/>
    <w:rsid w:val="00BF2C73"/>
    <w:rsid w:val="00BF4CE6"/>
    <w:rsid w:val="00BF5774"/>
    <w:rsid w:val="00BF722E"/>
    <w:rsid w:val="00BF7A39"/>
    <w:rsid w:val="00BF7B92"/>
    <w:rsid w:val="00BF7BC3"/>
    <w:rsid w:val="00BF7D4D"/>
    <w:rsid w:val="00C00AAF"/>
    <w:rsid w:val="00C042C4"/>
    <w:rsid w:val="00C04B0A"/>
    <w:rsid w:val="00C04C99"/>
    <w:rsid w:val="00C04D27"/>
    <w:rsid w:val="00C056AC"/>
    <w:rsid w:val="00C07145"/>
    <w:rsid w:val="00C07FFC"/>
    <w:rsid w:val="00C10125"/>
    <w:rsid w:val="00C10593"/>
    <w:rsid w:val="00C117A5"/>
    <w:rsid w:val="00C12894"/>
    <w:rsid w:val="00C12BDC"/>
    <w:rsid w:val="00C14C64"/>
    <w:rsid w:val="00C1624A"/>
    <w:rsid w:val="00C175D6"/>
    <w:rsid w:val="00C23A2C"/>
    <w:rsid w:val="00C23D46"/>
    <w:rsid w:val="00C252A8"/>
    <w:rsid w:val="00C25FED"/>
    <w:rsid w:val="00C26CDC"/>
    <w:rsid w:val="00C27FC5"/>
    <w:rsid w:val="00C306E4"/>
    <w:rsid w:val="00C309B8"/>
    <w:rsid w:val="00C32A4A"/>
    <w:rsid w:val="00C33020"/>
    <w:rsid w:val="00C33E53"/>
    <w:rsid w:val="00C342CA"/>
    <w:rsid w:val="00C34460"/>
    <w:rsid w:val="00C35887"/>
    <w:rsid w:val="00C35DF9"/>
    <w:rsid w:val="00C36CBD"/>
    <w:rsid w:val="00C3783B"/>
    <w:rsid w:val="00C37968"/>
    <w:rsid w:val="00C400C2"/>
    <w:rsid w:val="00C42319"/>
    <w:rsid w:val="00C4243B"/>
    <w:rsid w:val="00C434E8"/>
    <w:rsid w:val="00C443F6"/>
    <w:rsid w:val="00C45CC1"/>
    <w:rsid w:val="00C47136"/>
    <w:rsid w:val="00C47A64"/>
    <w:rsid w:val="00C47BEE"/>
    <w:rsid w:val="00C47F08"/>
    <w:rsid w:val="00C50716"/>
    <w:rsid w:val="00C52AD3"/>
    <w:rsid w:val="00C5333F"/>
    <w:rsid w:val="00C557EA"/>
    <w:rsid w:val="00C57A12"/>
    <w:rsid w:val="00C60230"/>
    <w:rsid w:val="00C61350"/>
    <w:rsid w:val="00C6183D"/>
    <w:rsid w:val="00C63132"/>
    <w:rsid w:val="00C6402B"/>
    <w:rsid w:val="00C64298"/>
    <w:rsid w:val="00C66683"/>
    <w:rsid w:val="00C67F70"/>
    <w:rsid w:val="00C709AD"/>
    <w:rsid w:val="00C70F5E"/>
    <w:rsid w:val="00C7209C"/>
    <w:rsid w:val="00C7333A"/>
    <w:rsid w:val="00C753F6"/>
    <w:rsid w:val="00C757F2"/>
    <w:rsid w:val="00C778ED"/>
    <w:rsid w:val="00C81BF2"/>
    <w:rsid w:val="00C83391"/>
    <w:rsid w:val="00C83689"/>
    <w:rsid w:val="00C8504C"/>
    <w:rsid w:val="00C86F36"/>
    <w:rsid w:val="00C905E4"/>
    <w:rsid w:val="00C90B11"/>
    <w:rsid w:val="00C91358"/>
    <w:rsid w:val="00C9335B"/>
    <w:rsid w:val="00C93456"/>
    <w:rsid w:val="00C93611"/>
    <w:rsid w:val="00C95924"/>
    <w:rsid w:val="00C95A1D"/>
    <w:rsid w:val="00C95BAD"/>
    <w:rsid w:val="00C95C60"/>
    <w:rsid w:val="00C96FCA"/>
    <w:rsid w:val="00CA1638"/>
    <w:rsid w:val="00CA30B9"/>
    <w:rsid w:val="00CA3BF4"/>
    <w:rsid w:val="00CA5D60"/>
    <w:rsid w:val="00CA6A3D"/>
    <w:rsid w:val="00CA6EFE"/>
    <w:rsid w:val="00CA7A3B"/>
    <w:rsid w:val="00CB02B9"/>
    <w:rsid w:val="00CB1D30"/>
    <w:rsid w:val="00CB2280"/>
    <w:rsid w:val="00CB2850"/>
    <w:rsid w:val="00CB34F3"/>
    <w:rsid w:val="00CB351D"/>
    <w:rsid w:val="00CB4F12"/>
    <w:rsid w:val="00CB5520"/>
    <w:rsid w:val="00CB5D81"/>
    <w:rsid w:val="00CC3476"/>
    <w:rsid w:val="00CC42B4"/>
    <w:rsid w:val="00CC4C28"/>
    <w:rsid w:val="00CC5AE2"/>
    <w:rsid w:val="00CC6D39"/>
    <w:rsid w:val="00CD1965"/>
    <w:rsid w:val="00CD3D7B"/>
    <w:rsid w:val="00CD3EA0"/>
    <w:rsid w:val="00CD44B9"/>
    <w:rsid w:val="00CD4897"/>
    <w:rsid w:val="00CD670F"/>
    <w:rsid w:val="00CD692E"/>
    <w:rsid w:val="00CD7EE7"/>
    <w:rsid w:val="00CE0997"/>
    <w:rsid w:val="00CE10D0"/>
    <w:rsid w:val="00CE161F"/>
    <w:rsid w:val="00CE22A2"/>
    <w:rsid w:val="00CE242E"/>
    <w:rsid w:val="00CE2E45"/>
    <w:rsid w:val="00CE3084"/>
    <w:rsid w:val="00CE438C"/>
    <w:rsid w:val="00CE745E"/>
    <w:rsid w:val="00CF05B6"/>
    <w:rsid w:val="00CF0BCA"/>
    <w:rsid w:val="00CF2365"/>
    <w:rsid w:val="00CF2ADF"/>
    <w:rsid w:val="00CF2C96"/>
    <w:rsid w:val="00CF348E"/>
    <w:rsid w:val="00CF39C2"/>
    <w:rsid w:val="00CF3A5C"/>
    <w:rsid w:val="00CF3D38"/>
    <w:rsid w:val="00CF4E3C"/>
    <w:rsid w:val="00CF53EB"/>
    <w:rsid w:val="00CF542E"/>
    <w:rsid w:val="00CF59DB"/>
    <w:rsid w:val="00CF5E6E"/>
    <w:rsid w:val="00CF66A5"/>
    <w:rsid w:val="00CF7D35"/>
    <w:rsid w:val="00D0079E"/>
    <w:rsid w:val="00D01BC7"/>
    <w:rsid w:val="00D02C61"/>
    <w:rsid w:val="00D0343E"/>
    <w:rsid w:val="00D03CD2"/>
    <w:rsid w:val="00D04732"/>
    <w:rsid w:val="00D048BA"/>
    <w:rsid w:val="00D066CC"/>
    <w:rsid w:val="00D07C69"/>
    <w:rsid w:val="00D10E73"/>
    <w:rsid w:val="00D11109"/>
    <w:rsid w:val="00D11653"/>
    <w:rsid w:val="00D1230B"/>
    <w:rsid w:val="00D1238E"/>
    <w:rsid w:val="00D12C73"/>
    <w:rsid w:val="00D136F8"/>
    <w:rsid w:val="00D13991"/>
    <w:rsid w:val="00D14854"/>
    <w:rsid w:val="00D15291"/>
    <w:rsid w:val="00D167A4"/>
    <w:rsid w:val="00D16C0A"/>
    <w:rsid w:val="00D17AAD"/>
    <w:rsid w:val="00D17DCC"/>
    <w:rsid w:val="00D17F7C"/>
    <w:rsid w:val="00D200D7"/>
    <w:rsid w:val="00D219E1"/>
    <w:rsid w:val="00D21DFC"/>
    <w:rsid w:val="00D2254E"/>
    <w:rsid w:val="00D22D24"/>
    <w:rsid w:val="00D23E8D"/>
    <w:rsid w:val="00D24F22"/>
    <w:rsid w:val="00D2589B"/>
    <w:rsid w:val="00D259A2"/>
    <w:rsid w:val="00D263A5"/>
    <w:rsid w:val="00D31141"/>
    <w:rsid w:val="00D311CA"/>
    <w:rsid w:val="00D31EC4"/>
    <w:rsid w:val="00D32C01"/>
    <w:rsid w:val="00D33B1A"/>
    <w:rsid w:val="00D342EC"/>
    <w:rsid w:val="00D34339"/>
    <w:rsid w:val="00D34525"/>
    <w:rsid w:val="00D346AC"/>
    <w:rsid w:val="00D34AE8"/>
    <w:rsid w:val="00D3522C"/>
    <w:rsid w:val="00D3532A"/>
    <w:rsid w:val="00D3546D"/>
    <w:rsid w:val="00D37464"/>
    <w:rsid w:val="00D41CE0"/>
    <w:rsid w:val="00D424CE"/>
    <w:rsid w:val="00D4336B"/>
    <w:rsid w:val="00D4444C"/>
    <w:rsid w:val="00D4507E"/>
    <w:rsid w:val="00D45358"/>
    <w:rsid w:val="00D45CA1"/>
    <w:rsid w:val="00D46056"/>
    <w:rsid w:val="00D4768B"/>
    <w:rsid w:val="00D47737"/>
    <w:rsid w:val="00D47AAC"/>
    <w:rsid w:val="00D50EE2"/>
    <w:rsid w:val="00D536D4"/>
    <w:rsid w:val="00D540A8"/>
    <w:rsid w:val="00D5546E"/>
    <w:rsid w:val="00D5684E"/>
    <w:rsid w:val="00D571C8"/>
    <w:rsid w:val="00D57D4A"/>
    <w:rsid w:val="00D601D3"/>
    <w:rsid w:val="00D70011"/>
    <w:rsid w:val="00D71539"/>
    <w:rsid w:val="00D7171C"/>
    <w:rsid w:val="00D72057"/>
    <w:rsid w:val="00D723B3"/>
    <w:rsid w:val="00D76AF3"/>
    <w:rsid w:val="00D76DD4"/>
    <w:rsid w:val="00D76F34"/>
    <w:rsid w:val="00D77569"/>
    <w:rsid w:val="00D80BFB"/>
    <w:rsid w:val="00D80DDF"/>
    <w:rsid w:val="00D81778"/>
    <w:rsid w:val="00D8333C"/>
    <w:rsid w:val="00D8371C"/>
    <w:rsid w:val="00D83B98"/>
    <w:rsid w:val="00D84596"/>
    <w:rsid w:val="00D857C9"/>
    <w:rsid w:val="00D85B03"/>
    <w:rsid w:val="00D8639E"/>
    <w:rsid w:val="00D86F59"/>
    <w:rsid w:val="00D87B1F"/>
    <w:rsid w:val="00D87DF0"/>
    <w:rsid w:val="00D9016C"/>
    <w:rsid w:val="00D90C0F"/>
    <w:rsid w:val="00D92A8E"/>
    <w:rsid w:val="00D931DF"/>
    <w:rsid w:val="00D94897"/>
    <w:rsid w:val="00D949E9"/>
    <w:rsid w:val="00D95A54"/>
    <w:rsid w:val="00D973DA"/>
    <w:rsid w:val="00D97FEB"/>
    <w:rsid w:val="00DA05AF"/>
    <w:rsid w:val="00DA18A8"/>
    <w:rsid w:val="00DA26EA"/>
    <w:rsid w:val="00DA2979"/>
    <w:rsid w:val="00DA4544"/>
    <w:rsid w:val="00DA4E35"/>
    <w:rsid w:val="00DA4EFC"/>
    <w:rsid w:val="00DA5003"/>
    <w:rsid w:val="00DA5D78"/>
    <w:rsid w:val="00DA7388"/>
    <w:rsid w:val="00DA7ED1"/>
    <w:rsid w:val="00DB0617"/>
    <w:rsid w:val="00DB109F"/>
    <w:rsid w:val="00DB1557"/>
    <w:rsid w:val="00DB3500"/>
    <w:rsid w:val="00DB39FA"/>
    <w:rsid w:val="00DB3ACB"/>
    <w:rsid w:val="00DB3E67"/>
    <w:rsid w:val="00DB4871"/>
    <w:rsid w:val="00DB4F53"/>
    <w:rsid w:val="00DB650B"/>
    <w:rsid w:val="00DC03BA"/>
    <w:rsid w:val="00DC06B7"/>
    <w:rsid w:val="00DC0DC8"/>
    <w:rsid w:val="00DC2579"/>
    <w:rsid w:val="00DC3F29"/>
    <w:rsid w:val="00DC40DC"/>
    <w:rsid w:val="00DC7BC2"/>
    <w:rsid w:val="00DC7CE4"/>
    <w:rsid w:val="00DD1872"/>
    <w:rsid w:val="00DD1D62"/>
    <w:rsid w:val="00DD2717"/>
    <w:rsid w:val="00DD2B56"/>
    <w:rsid w:val="00DD44AB"/>
    <w:rsid w:val="00DD7410"/>
    <w:rsid w:val="00DD7F79"/>
    <w:rsid w:val="00DD7FBE"/>
    <w:rsid w:val="00DE1081"/>
    <w:rsid w:val="00DE1C4A"/>
    <w:rsid w:val="00DE1C95"/>
    <w:rsid w:val="00DE26D7"/>
    <w:rsid w:val="00DE2D48"/>
    <w:rsid w:val="00DE2D5C"/>
    <w:rsid w:val="00DE2F85"/>
    <w:rsid w:val="00DE2FFE"/>
    <w:rsid w:val="00DE30FB"/>
    <w:rsid w:val="00DE37B6"/>
    <w:rsid w:val="00DE4570"/>
    <w:rsid w:val="00DE4A49"/>
    <w:rsid w:val="00DE5C9E"/>
    <w:rsid w:val="00DE7C04"/>
    <w:rsid w:val="00DF012C"/>
    <w:rsid w:val="00DF04D0"/>
    <w:rsid w:val="00DF0CD8"/>
    <w:rsid w:val="00DF257E"/>
    <w:rsid w:val="00DF2D5A"/>
    <w:rsid w:val="00DF3893"/>
    <w:rsid w:val="00DF3AD7"/>
    <w:rsid w:val="00DF4FDD"/>
    <w:rsid w:val="00DF5DA4"/>
    <w:rsid w:val="00E024E8"/>
    <w:rsid w:val="00E026F5"/>
    <w:rsid w:val="00E03362"/>
    <w:rsid w:val="00E035ED"/>
    <w:rsid w:val="00E043C1"/>
    <w:rsid w:val="00E05672"/>
    <w:rsid w:val="00E05F6B"/>
    <w:rsid w:val="00E06A10"/>
    <w:rsid w:val="00E06C65"/>
    <w:rsid w:val="00E0767F"/>
    <w:rsid w:val="00E100D5"/>
    <w:rsid w:val="00E10358"/>
    <w:rsid w:val="00E11F67"/>
    <w:rsid w:val="00E1507F"/>
    <w:rsid w:val="00E15E48"/>
    <w:rsid w:val="00E16220"/>
    <w:rsid w:val="00E162D7"/>
    <w:rsid w:val="00E17270"/>
    <w:rsid w:val="00E17F1B"/>
    <w:rsid w:val="00E23319"/>
    <w:rsid w:val="00E23416"/>
    <w:rsid w:val="00E2385F"/>
    <w:rsid w:val="00E243CA"/>
    <w:rsid w:val="00E24CE0"/>
    <w:rsid w:val="00E25861"/>
    <w:rsid w:val="00E266C0"/>
    <w:rsid w:val="00E26CB0"/>
    <w:rsid w:val="00E26DB8"/>
    <w:rsid w:val="00E27BD1"/>
    <w:rsid w:val="00E27D61"/>
    <w:rsid w:val="00E3014F"/>
    <w:rsid w:val="00E31063"/>
    <w:rsid w:val="00E31A7A"/>
    <w:rsid w:val="00E322ED"/>
    <w:rsid w:val="00E331D1"/>
    <w:rsid w:val="00E344FD"/>
    <w:rsid w:val="00E34628"/>
    <w:rsid w:val="00E369D0"/>
    <w:rsid w:val="00E369FB"/>
    <w:rsid w:val="00E37165"/>
    <w:rsid w:val="00E371F5"/>
    <w:rsid w:val="00E372D2"/>
    <w:rsid w:val="00E37914"/>
    <w:rsid w:val="00E402AC"/>
    <w:rsid w:val="00E4177C"/>
    <w:rsid w:val="00E42D0D"/>
    <w:rsid w:val="00E43375"/>
    <w:rsid w:val="00E43921"/>
    <w:rsid w:val="00E43FFD"/>
    <w:rsid w:val="00E44C2D"/>
    <w:rsid w:val="00E47AE2"/>
    <w:rsid w:val="00E5370F"/>
    <w:rsid w:val="00E545F8"/>
    <w:rsid w:val="00E556CB"/>
    <w:rsid w:val="00E55839"/>
    <w:rsid w:val="00E5591F"/>
    <w:rsid w:val="00E559A4"/>
    <w:rsid w:val="00E55C67"/>
    <w:rsid w:val="00E56836"/>
    <w:rsid w:val="00E60729"/>
    <w:rsid w:val="00E6418A"/>
    <w:rsid w:val="00E64C0D"/>
    <w:rsid w:val="00E65510"/>
    <w:rsid w:val="00E65AD0"/>
    <w:rsid w:val="00E65EA2"/>
    <w:rsid w:val="00E65F9C"/>
    <w:rsid w:val="00E66780"/>
    <w:rsid w:val="00E66AB5"/>
    <w:rsid w:val="00E7004C"/>
    <w:rsid w:val="00E7028A"/>
    <w:rsid w:val="00E711E3"/>
    <w:rsid w:val="00E7139E"/>
    <w:rsid w:val="00E74D2D"/>
    <w:rsid w:val="00E76552"/>
    <w:rsid w:val="00E775A9"/>
    <w:rsid w:val="00E77BC1"/>
    <w:rsid w:val="00E8086C"/>
    <w:rsid w:val="00E80AD3"/>
    <w:rsid w:val="00E82F74"/>
    <w:rsid w:val="00E83EF0"/>
    <w:rsid w:val="00E84192"/>
    <w:rsid w:val="00E858A8"/>
    <w:rsid w:val="00E86A86"/>
    <w:rsid w:val="00E87884"/>
    <w:rsid w:val="00E90925"/>
    <w:rsid w:val="00E91D90"/>
    <w:rsid w:val="00E91E38"/>
    <w:rsid w:val="00E93580"/>
    <w:rsid w:val="00E9462A"/>
    <w:rsid w:val="00E951B0"/>
    <w:rsid w:val="00E969A6"/>
    <w:rsid w:val="00EA15C1"/>
    <w:rsid w:val="00EA275F"/>
    <w:rsid w:val="00EA293D"/>
    <w:rsid w:val="00EA2B28"/>
    <w:rsid w:val="00EA33F8"/>
    <w:rsid w:val="00EA49CE"/>
    <w:rsid w:val="00EA4B27"/>
    <w:rsid w:val="00EA4C4D"/>
    <w:rsid w:val="00EA4E9B"/>
    <w:rsid w:val="00EA5588"/>
    <w:rsid w:val="00EA5B98"/>
    <w:rsid w:val="00EA5D8F"/>
    <w:rsid w:val="00EB0D78"/>
    <w:rsid w:val="00EB230E"/>
    <w:rsid w:val="00EB4521"/>
    <w:rsid w:val="00EB4BA3"/>
    <w:rsid w:val="00EB541F"/>
    <w:rsid w:val="00EB6799"/>
    <w:rsid w:val="00EB700C"/>
    <w:rsid w:val="00EB7074"/>
    <w:rsid w:val="00EB74E9"/>
    <w:rsid w:val="00EC04F4"/>
    <w:rsid w:val="00EC05C3"/>
    <w:rsid w:val="00EC125C"/>
    <w:rsid w:val="00EC24BA"/>
    <w:rsid w:val="00EC2A8B"/>
    <w:rsid w:val="00EC2C66"/>
    <w:rsid w:val="00EC2DB5"/>
    <w:rsid w:val="00EC32E8"/>
    <w:rsid w:val="00EC3EE6"/>
    <w:rsid w:val="00EC3F41"/>
    <w:rsid w:val="00ED01CE"/>
    <w:rsid w:val="00ED1744"/>
    <w:rsid w:val="00ED2CEE"/>
    <w:rsid w:val="00ED37CA"/>
    <w:rsid w:val="00ED5454"/>
    <w:rsid w:val="00ED5AE3"/>
    <w:rsid w:val="00ED5B6E"/>
    <w:rsid w:val="00ED5C4F"/>
    <w:rsid w:val="00ED70BE"/>
    <w:rsid w:val="00EE1405"/>
    <w:rsid w:val="00EE175D"/>
    <w:rsid w:val="00EE1EC0"/>
    <w:rsid w:val="00EE22ED"/>
    <w:rsid w:val="00EE2A76"/>
    <w:rsid w:val="00EE36F9"/>
    <w:rsid w:val="00EE544E"/>
    <w:rsid w:val="00EE547A"/>
    <w:rsid w:val="00EE5B4A"/>
    <w:rsid w:val="00EE6D1D"/>
    <w:rsid w:val="00EF0253"/>
    <w:rsid w:val="00EF075C"/>
    <w:rsid w:val="00EF138E"/>
    <w:rsid w:val="00EF3932"/>
    <w:rsid w:val="00EF43AC"/>
    <w:rsid w:val="00EF4AAD"/>
    <w:rsid w:val="00EF5A7E"/>
    <w:rsid w:val="00EF5F5E"/>
    <w:rsid w:val="00EF7AB9"/>
    <w:rsid w:val="00F00768"/>
    <w:rsid w:val="00F01C30"/>
    <w:rsid w:val="00F028B2"/>
    <w:rsid w:val="00F02C07"/>
    <w:rsid w:val="00F0547A"/>
    <w:rsid w:val="00F05997"/>
    <w:rsid w:val="00F06274"/>
    <w:rsid w:val="00F116CB"/>
    <w:rsid w:val="00F11728"/>
    <w:rsid w:val="00F14DE4"/>
    <w:rsid w:val="00F14E7F"/>
    <w:rsid w:val="00F15511"/>
    <w:rsid w:val="00F155AC"/>
    <w:rsid w:val="00F15B77"/>
    <w:rsid w:val="00F16A01"/>
    <w:rsid w:val="00F22260"/>
    <w:rsid w:val="00F22B21"/>
    <w:rsid w:val="00F23DD9"/>
    <w:rsid w:val="00F24F86"/>
    <w:rsid w:val="00F2580D"/>
    <w:rsid w:val="00F278CB"/>
    <w:rsid w:val="00F27C88"/>
    <w:rsid w:val="00F30574"/>
    <w:rsid w:val="00F30896"/>
    <w:rsid w:val="00F30E99"/>
    <w:rsid w:val="00F31832"/>
    <w:rsid w:val="00F332A2"/>
    <w:rsid w:val="00F35E6E"/>
    <w:rsid w:val="00F37644"/>
    <w:rsid w:val="00F37B94"/>
    <w:rsid w:val="00F40B2B"/>
    <w:rsid w:val="00F43C7B"/>
    <w:rsid w:val="00F43E0A"/>
    <w:rsid w:val="00F451E4"/>
    <w:rsid w:val="00F46B5E"/>
    <w:rsid w:val="00F477CC"/>
    <w:rsid w:val="00F509A3"/>
    <w:rsid w:val="00F5100A"/>
    <w:rsid w:val="00F53198"/>
    <w:rsid w:val="00F539C0"/>
    <w:rsid w:val="00F53B9F"/>
    <w:rsid w:val="00F55E91"/>
    <w:rsid w:val="00F56FA4"/>
    <w:rsid w:val="00F604FB"/>
    <w:rsid w:val="00F63D22"/>
    <w:rsid w:val="00F64D40"/>
    <w:rsid w:val="00F651EA"/>
    <w:rsid w:val="00F65BCB"/>
    <w:rsid w:val="00F672F2"/>
    <w:rsid w:val="00F70DEB"/>
    <w:rsid w:val="00F721A4"/>
    <w:rsid w:val="00F73663"/>
    <w:rsid w:val="00F7463A"/>
    <w:rsid w:val="00F75157"/>
    <w:rsid w:val="00F754EA"/>
    <w:rsid w:val="00F761A6"/>
    <w:rsid w:val="00F766B0"/>
    <w:rsid w:val="00F76A5B"/>
    <w:rsid w:val="00F76CF3"/>
    <w:rsid w:val="00F76D34"/>
    <w:rsid w:val="00F80BF2"/>
    <w:rsid w:val="00F811BE"/>
    <w:rsid w:val="00F84DF4"/>
    <w:rsid w:val="00F876DB"/>
    <w:rsid w:val="00F9008B"/>
    <w:rsid w:val="00F91A94"/>
    <w:rsid w:val="00F948AA"/>
    <w:rsid w:val="00F958C5"/>
    <w:rsid w:val="00F9631B"/>
    <w:rsid w:val="00F96A98"/>
    <w:rsid w:val="00F976C9"/>
    <w:rsid w:val="00F978BC"/>
    <w:rsid w:val="00FA0808"/>
    <w:rsid w:val="00FA37DB"/>
    <w:rsid w:val="00FA51E8"/>
    <w:rsid w:val="00FA5896"/>
    <w:rsid w:val="00FB0E69"/>
    <w:rsid w:val="00FB1FD3"/>
    <w:rsid w:val="00FB2CE5"/>
    <w:rsid w:val="00FB5770"/>
    <w:rsid w:val="00FB7DF5"/>
    <w:rsid w:val="00FC0885"/>
    <w:rsid w:val="00FC3E50"/>
    <w:rsid w:val="00FC3FA6"/>
    <w:rsid w:val="00FC4111"/>
    <w:rsid w:val="00FC5670"/>
    <w:rsid w:val="00FC5E72"/>
    <w:rsid w:val="00FD05E6"/>
    <w:rsid w:val="00FD0E88"/>
    <w:rsid w:val="00FD5506"/>
    <w:rsid w:val="00FD553C"/>
    <w:rsid w:val="00FD5BBE"/>
    <w:rsid w:val="00FD65C8"/>
    <w:rsid w:val="00FD75D4"/>
    <w:rsid w:val="00FE125D"/>
    <w:rsid w:val="00FE3F8E"/>
    <w:rsid w:val="00FE47D7"/>
    <w:rsid w:val="00FE4DA7"/>
    <w:rsid w:val="00FE5D7A"/>
    <w:rsid w:val="00FE5F81"/>
    <w:rsid w:val="00FE627F"/>
    <w:rsid w:val="00FE74FC"/>
    <w:rsid w:val="00FF12EB"/>
    <w:rsid w:val="00FF13CE"/>
    <w:rsid w:val="00FF1999"/>
    <w:rsid w:val="00FF1ECE"/>
    <w:rsid w:val="00FF25CD"/>
    <w:rsid w:val="00FF3E7B"/>
    <w:rsid w:val="00FF40D7"/>
    <w:rsid w:val="00FF47C7"/>
    <w:rsid w:val="00FF502E"/>
    <w:rsid w:val="00FF634C"/>
    <w:rsid w:val="00FF7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E1ADB2"/>
  <w15:chartTrackingRefBased/>
  <w15:docId w15:val="{3B589940-4E07-46D5-9B06-67555C3AC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95C6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I4,l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  <w:rPr>
      <w:rFonts w:ascii="CG Times (WN)" w:hAnsi="CG Times (WN)"/>
    </w:rPr>
  </w:style>
  <w:style w:type="character" w:styleId="ae">
    <w:name w:val="FollowedHyperlink"/>
    <w:rPr>
      <w:color w:val="800080"/>
      <w:u w:val="single"/>
    </w:rPr>
  </w:style>
  <w:style w:type="paragraph" w:customStyle="1" w:styleId="12">
    <w:name w:val="註解方塊文字1"/>
    <w:basedOn w:val="a"/>
    <w:semiHidden/>
    <w:rPr>
      <w:rFonts w:ascii="Tahoma" w:hAnsi="Tahoma" w:cs="Tahoma"/>
      <w:sz w:val="16"/>
      <w:szCs w:val="16"/>
    </w:rPr>
  </w:style>
  <w:style w:type="paragraph" w:customStyle="1" w:styleId="CommentSubject">
    <w:name w:val="Comment Subject"/>
    <w:basedOn w:val="ac"/>
    <w:next w:val="ac"/>
    <w:semiHidden/>
    <w:rPr>
      <w:b/>
      <w:bCs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0">
    <w:name w:val="Body Text"/>
    <w:basedOn w:val="a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paragraph" w:customStyle="1" w:styleId="Meetingcaption">
    <w:name w:val="Meeting caption"/>
    <w:basedOn w:val="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f1">
    <w:name w:val="Body Text Indent"/>
    <w:basedOn w:val="a"/>
    <w:pPr>
      <w:widowControl w:val="0"/>
      <w:spacing w:after="50" w:line="240" w:lineRule="exact"/>
      <w:ind w:leftChars="71" w:left="142"/>
    </w:pPr>
  </w:style>
  <w:style w:type="paragraph" w:customStyle="1" w:styleId="TALCharChar">
    <w:name w:val="TAL Char Char"/>
    <w:basedOn w:val="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styleId="af2">
    <w:name w:val="Balloon Text"/>
    <w:basedOn w:val="a"/>
    <w:semiHidden/>
    <w:rPr>
      <w:rFonts w:ascii="Arial" w:hAnsi="Arial"/>
      <w:sz w:val="18"/>
      <w:szCs w:val="18"/>
    </w:rPr>
  </w:style>
  <w:style w:type="table" w:styleId="af3">
    <w:name w:val="Table Grid"/>
    <w:basedOn w:val="a1"/>
    <w:uiPriority w:val="59"/>
    <w:rsid w:val="009E6A03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">
    <w:name w:val="Char Char Char Char Char Char"/>
    <w:basedOn w:val="a"/>
    <w:autoRedefine/>
    <w:rsid w:val="00506D37"/>
    <w:pPr>
      <w:widowControl w:val="0"/>
      <w:spacing w:after="0"/>
      <w:jc w:val="center"/>
    </w:pPr>
    <w:rPr>
      <w:rFonts w:eastAsia="SimSun"/>
      <w:kern w:val="2"/>
      <w:sz w:val="24"/>
      <w:szCs w:val="24"/>
      <w:lang w:val="en-US" w:eastAsia="zh-CN"/>
    </w:rPr>
  </w:style>
  <w:style w:type="paragraph" w:customStyle="1" w:styleId="CharChar1CharCharCharCharCharCharCharCharCharChar1CharCharCharCharCharCharCharChar">
    <w:name w:val="Char Char1 Char Char Char Char Char Char Char Char Char Char1 Char Char Char Char Char Char Char Char"/>
    <w:next w:val="a"/>
    <w:semiHidden/>
    <w:rsid w:val="00EA33F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character" w:customStyle="1" w:styleId="ad">
    <w:name w:val="註解文字 字元"/>
    <w:link w:val="ac"/>
    <w:semiHidden/>
    <w:rsid w:val="0033136C"/>
    <w:rPr>
      <w:rFonts w:eastAsia="新細明體"/>
      <w:lang w:val="en-GB" w:eastAsia="en-US" w:bidi="ar-SA"/>
    </w:rPr>
  </w:style>
  <w:style w:type="paragraph" w:styleId="Web">
    <w:name w:val="Normal (Web)"/>
    <w:basedOn w:val="a"/>
    <w:uiPriority w:val="99"/>
    <w:unhideWhenUsed/>
    <w:rsid w:val="00B91C4A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paragraph" w:customStyle="1" w:styleId="ListParagraph1">
    <w:name w:val="List Paragraph1"/>
    <w:basedOn w:val="a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en-US" w:eastAsia="zh-TW"/>
    </w:rPr>
  </w:style>
  <w:style w:type="paragraph" w:styleId="af4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"/>
    <w:basedOn w:val="a"/>
    <w:link w:val="af5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x-none" w:eastAsia="x-none"/>
    </w:rPr>
  </w:style>
  <w:style w:type="character" w:customStyle="1" w:styleId="af5">
    <w:name w:val="清單段落 字元"/>
    <w:aliases w:val="- Bullets 字元,목록 단락 字元,リスト段落 字元,列出段落 字元,?? ?? 字元,????? 字元,???? 字元,Lista1 字元,列出段落1 字元,中等深浅网格 1 - 着色 21 字元,列表段落 字元,¥¡¡¡¡ì¬º¥¹¥È¶ÎÂä 字元,ÁÐ³ö¶ÎÂä 字元,列表段落1 字元,—ño’i—Ž 字元,¥ê¥¹¥È¶ÎÂä 字元"/>
    <w:link w:val="af4"/>
    <w:uiPriority w:val="34"/>
    <w:qFormat/>
    <w:rsid w:val="008034BB"/>
    <w:rPr>
      <w:rFonts w:ascii="Calibri" w:hAnsi="Calibri"/>
      <w:kern w:val="2"/>
      <w:sz w:val="24"/>
      <w:szCs w:val="22"/>
    </w:rPr>
  </w:style>
  <w:style w:type="paragraph" w:customStyle="1" w:styleId="bullet">
    <w:name w:val="bullet"/>
    <w:basedOn w:val="af4"/>
    <w:link w:val="bulletChar"/>
    <w:qFormat/>
    <w:rsid w:val="001F3747"/>
    <w:pPr>
      <w:numPr>
        <w:numId w:val="3"/>
      </w:numPr>
      <w:ind w:firstLineChars="0" w:firstLine="0"/>
      <w:contextualSpacing/>
      <w:jc w:val="both"/>
    </w:pPr>
    <w:rPr>
      <w:rFonts w:ascii="Times New Roman" w:eastAsia="Times New Roman" w:hAnsi="Times New Roman"/>
      <w:sz w:val="20"/>
      <w:szCs w:val="24"/>
      <w:lang w:val="en-GB" w:eastAsia="en-US"/>
    </w:rPr>
  </w:style>
  <w:style w:type="character" w:customStyle="1" w:styleId="bulletChar">
    <w:name w:val="bullet Char"/>
    <w:link w:val="bullet"/>
    <w:rsid w:val="001F3747"/>
    <w:rPr>
      <w:rFonts w:ascii="Times New Roman" w:eastAsia="Times New Roman" w:hAnsi="Times New Roman"/>
      <w:kern w:val="2"/>
      <w:szCs w:val="24"/>
      <w:lang w:val="en-GB" w:eastAsia="en-US"/>
    </w:rPr>
  </w:style>
  <w:style w:type="table" w:customStyle="1" w:styleId="13">
    <w:name w:val="表格格線1"/>
    <w:basedOn w:val="a1"/>
    <w:next w:val="af3"/>
    <w:uiPriority w:val="59"/>
    <w:rsid w:val="001D0CD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1D0C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D0CD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1D0CD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2369C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369C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2369C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C12BDC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a"/>
    <w:qFormat/>
    <w:rsid w:val="00A97E7A"/>
    <w:pPr>
      <w:numPr>
        <w:numId w:val="4"/>
      </w:numPr>
      <w:tabs>
        <w:tab w:val="clear" w:pos="1619"/>
      </w:tabs>
      <w:spacing w:before="60" w:after="0"/>
      <w:ind w:left="1710"/>
    </w:pPr>
    <w:rPr>
      <w:rFonts w:ascii="Arial" w:eastAsia="MS Mincho" w:hAnsi="Arial"/>
      <w:b/>
      <w:szCs w:val="24"/>
      <w:lang w:val="fr-FR" w:eastAsia="en-GB"/>
    </w:rPr>
  </w:style>
  <w:style w:type="character" w:customStyle="1" w:styleId="B1Zchn">
    <w:name w:val="B1 Zchn"/>
    <w:rsid w:val="00D80BFB"/>
    <w:rPr>
      <w:lang w:eastAsia="en-US"/>
    </w:rPr>
  </w:style>
  <w:style w:type="paragraph" w:customStyle="1" w:styleId="References">
    <w:name w:val="References"/>
    <w:basedOn w:val="a"/>
    <w:qFormat/>
    <w:rsid w:val="00BF722E"/>
    <w:pPr>
      <w:numPr>
        <w:ilvl w:val="2"/>
        <w:numId w:val="15"/>
      </w:numPr>
      <w:spacing w:after="0"/>
    </w:pPr>
    <w:rPr>
      <w:rFonts w:eastAsia="Times New Roman"/>
      <w:szCs w:val="24"/>
      <w:lang w:val="en-US"/>
    </w:rPr>
  </w:style>
  <w:style w:type="paragraph" w:customStyle="1" w:styleId="Doc-text2">
    <w:name w:val="Doc-text2"/>
    <w:basedOn w:val="a"/>
    <w:link w:val="Doc-text2Char"/>
    <w:qFormat/>
    <w:rsid w:val="00D17AA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7AAD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70371E"/>
    <w:rPr>
      <w:rFonts w:ascii="Arial" w:hAnsi="Arial"/>
      <w:sz w:val="18"/>
      <w:lang w:val="en-GB" w:eastAsia="en-US"/>
    </w:rPr>
  </w:style>
  <w:style w:type="paragraph" w:customStyle="1" w:styleId="ListParagraph10">
    <w:name w:val="List Paragraph10"/>
    <w:basedOn w:val="a"/>
    <w:uiPriority w:val="34"/>
    <w:unhideWhenUsed/>
    <w:qFormat/>
    <w:rsid w:val="00E775A9"/>
    <w:pPr>
      <w:spacing w:after="160" w:line="278" w:lineRule="auto"/>
      <w:ind w:leftChars="200" w:left="480"/>
    </w:pPr>
    <w:rPr>
      <w:rFonts w:ascii="Times" w:eastAsia="Batang" w:hAnsi="Times"/>
      <w:szCs w:val="24"/>
    </w:rPr>
  </w:style>
  <w:style w:type="paragraph" w:styleId="af6">
    <w:name w:val="Revision"/>
    <w:hidden/>
    <w:uiPriority w:val="99"/>
    <w:semiHidden/>
    <w:rsid w:val="007A52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7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325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865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405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10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60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6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867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8789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8774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24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076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32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7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7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5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7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1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0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7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1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7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8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2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42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8221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685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60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929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480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2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686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44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9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3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222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7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92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15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7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7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7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8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57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82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3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4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5654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93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5657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21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9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7425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185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8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6987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180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94168-6910-4294-9BB3-44187C301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843</Words>
  <Characters>4809</Characters>
  <Application>Microsoft Office Word</Application>
  <DocSecurity>0</DocSecurity>
  <Lines>40</Lines>
  <Paragraphs>11</Paragraphs>
  <ScaleCrop>false</ScaleCrop>
  <Company>Asustek</Company>
  <LinksUpToDate>false</LinksUpToDate>
  <CharactersWithSpaces>5641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#58bis</dc:title>
  <dc:subject/>
  <dc:creator>ASUSTeK</dc:creator>
  <cp:keywords/>
  <cp:lastModifiedBy>ASUSTeK (Lider)</cp:lastModifiedBy>
  <cp:revision>8</cp:revision>
  <dcterms:created xsi:type="dcterms:W3CDTF">2025-05-09T03:42:00Z</dcterms:created>
  <dcterms:modified xsi:type="dcterms:W3CDTF">2025-05-09T04:33:00Z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